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43815</wp:posOffset>
            </wp:positionV>
            <wp:extent cx="2844165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313055</wp:posOffset>
            </wp:positionV>
            <wp:extent cx="6506210" cy="5022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>TANK-620-ULT3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11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特征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■ Intel Skylake ULT CPU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 xml:space="preserve">■ </w:t>
      </w:r>
      <w:r>
        <w:rPr>
          <w:rFonts w:ascii="黑体" w:cs="黑体" w:eastAsia="黑体" w:hAnsi="黑体"/>
          <w:sz w:val="18"/>
          <w:szCs w:val="18"/>
          <w:b w:val="1"/>
          <w:bCs w:val="1"/>
          <w:i w:val="1"/>
          <w:iCs w:val="1"/>
          <w:color w:val="auto"/>
        </w:rPr>
        <w:t>无风扇嵌入式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-160020</wp:posOffset>
            </wp:positionH>
            <wp:positionV relativeFrom="paragraph">
              <wp:posOffset>429895</wp:posOffset>
            </wp:positionV>
            <wp:extent cx="3314700" cy="20243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81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2">
            <w:col w:w="5420" w:space="600"/>
            <w:col w:w="5080"/>
          </w:cols>
          <w:pgMar w:left="280" w:top="191" w:right="526" w:bottom="0" w:gutter="0" w:footer="0" w:header="0"/>
        </w:sectPr>
      </w:pPr>
    </w:p>
    <w:p>
      <w:pPr>
        <w:ind w:left="1300" w:hanging="137"/>
        <w:spacing w:after="0"/>
        <w:tabs>
          <w:tab w:leader="none" w:pos="13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Intel</w:t>
      </w:r>
      <w:r>
        <w:rPr>
          <w:rFonts w:ascii="Arial" w:cs="Arial" w:eastAsia="Arial" w:hAnsi="Arial"/>
          <w:sz w:val="10"/>
          <w:szCs w:val="10"/>
          <w:color w:val="auto"/>
        </w:rPr>
        <w:t>®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Celeron</w:t>
      </w:r>
      <w:r>
        <w:rPr>
          <w:rFonts w:ascii="Arial" w:cs="Arial" w:eastAsia="Arial" w:hAnsi="Arial"/>
          <w:sz w:val="10"/>
          <w:szCs w:val="10"/>
          <w:color w:val="auto"/>
        </w:rPr>
        <w:t>®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3855U (1.6GHz, TDP=15W)</w:t>
      </w:r>
    </w:p>
    <w:p>
      <w:pPr>
        <w:spacing w:after="0" w:line="3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300" w:hanging="137"/>
        <w:spacing w:after="0" w:line="184" w:lineRule="exact"/>
        <w:tabs>
          <w:tab w:leader="none" w:pos="13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超多COM口（最多14个），带有TX/RX信号LED指示灯</w:t>
      </w:r>
    </w:p>
    <w:p>
      <w:pPr>
        <w:spacing w:after="0" w:line="65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300" w:hanging="137"/>
        <w:spacing w:after="0" w:line="184" w:lineRule="exact"/>
        <w:tabs>
          <w:tab w:leader="none" w:pos="13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多</w:t>
      </w:r>
      <w:r>
        <w:rPr>
          <w:rFonts w:ascii="Arial" w:cs="Arial" w:eastAsia="Arial" w:hAnsi="Arial"/>
          <w:sz w:val="14"/>
          <w:szCs w:val="14"/>
          <w:color w:val="auto"/>
        </w:rPr>
        <w:t>USB &amp; LAN</w:t>
      </w:r>
      <w:r>
        <w:rPr>
          <w:rFonts w:ascii="黑体" w:cs="黑体" w:eastAsia="黑体" w:hAnsi="黑体"/>
          <w:sz w:val="14"/>
          <w:szCs w:val="14"/>
          <w:color w:val="auto"/>
        </w:rPr>
        <w:t>口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300" w:hanging="137"/>
        <w:spacing w:after="0" w:line="184" w:lineRule="exact"/>
        <w:tabs>
          <w:tab w:leader="none" w:pos="13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24</w:t>
      </w:r>
      <w:r>
        <w:rPr>
          <w:rFonts w:ascii="黑体" w:cs="黑体" w:eastAsia="黑体" w:hAnsi="黑体"/>
          <w:sz w:val="14"/>
          <w:szCs w:val="14"/>
          <w:color w:val="auto"/>
        </w:rPr>
        <w:t>点</w:t>
      </w:r>
      <w:r>
        <w:rPr>
          <w:rFonts w:ascii="Arial" w:cs="Arial" w:eastAsia="Arial" w:hAnsi="Arial"/>
          <w:sz w:val="14"/>
          <w:szCs w:val="14"/>
          <w:color w:val="auto"/>
        </w:rPr>
        <w:t xml:space="preserve">DI/O </w:t>
      </w:r>
      <w:r>
        <w:rPr>
          <w:rFonts w:ascii="黑体" w:cs="黑体" w:eastAsia="黑体" w:hAnsi="黑体"/>
          <w:sz w:val="14"/>
          <w:szCs w:val="14"/>
          <w:color w:val="auto"/>
        </w:rPr>
        <w:t>控制</w:t>
      </w:r>
    </w:p>
    <w:p>
      <w:pPr>
        <w:spacing w:after="0" w:line="1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300" w:hanging="137"/>
        <w:spacing w:after="0" w:line="184" w:lineRule="exact"/>
        <w:tabs>
          <w:tab w:leader="none" w:pos="130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M.2 插槽和全尺寸 Mini  PCIe 扩展插槽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718185</wp:posOffset>
            </wp:positionH>
            <wp:positionV relativeFrom="paragraph">
              <wp:posOffset>422275</wp:posOffset>
            </wp:positionV>
            <wp:extent cx="2397125" cy="5289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tbl>
      <w:tblPr>
        <w:tblLayout w:type="fixed"/>
        <w:tblInd w:w="1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7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</w:rPr>
              <w:t>Fanless</w:t>
            </w:r>
          </w:p>
        </w:tc>
        <w:tc>
          <w:tcPr>
            <w:tcW w:w="9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3"/>
              </w:rPr>
              <w:t>Dual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</w:rPr>
              <w:t>Dual LAN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1"/>
              </w:rPr>
              <w:t>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6"/>
              </w:rPr>
              <w:t>Display</w:t>
            </w: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</w:rPr>
              <w:t>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1">
            <w:col w:w="11100"/>
          </w:cols>
          <w:pgMar w:left="280" w:top="191" w:right="526" w:bottom="0" w:gutter="0" w:footer="0" w:header="0"/>
          <w:type w:val="continuous"/>
        </w:sectPr>
      </w:pP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58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规格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700"/>
        <w:spacing w:after="0" w:line="16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b w:val="1"/>
          <w:bCs w:val="1"/>
          <w:color w:val="FFFFFF"/>
        </w:rPr>
        <w:t>型号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6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机身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0" w:lineRule="exact"/>
        <w:rPr>
          <w:sz w:val="24"/>
          <w:szCs w:val="24"/>
          <w:color w:val="auto"/>
        </w:rPr>
      </w:pPr>
    </w:p>
    <w:p>
      <w:pPr>
        <w:ind w:left="6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主板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ind w:left="6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存储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jc w:val="right"/>
        <w:ind w:right="8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I/O </w:t>
      </w:r>
      <w:r>
        <w:rPr>
          <w:rFonts w:ascii="黑体" w:cs="黑体" w:eastAsia="黑体" w:hAnsi="黑体"/>
          <w:sz w:val="12"/>
          <w:szCs w:val="12"/>
          <w:b w:val="1"/>
          <w:bCs w:val="1"/>
          <w:color w:val="auto"/>
        </w:rPr>
        <w:t>接口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ind w:left="7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6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ind w:left="6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可靠性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OS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TANK-620-ULT3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9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Black C + Silver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260 x 200 x100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9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19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铝合金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Celeron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3855U (1.6GHz, TDP=15W)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900" w:type="dxa"/>
            <w:vAlign w:val="bottom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90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260-pin DDR4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5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on-board DDR4 4GB pre-installed (system max: 32GB)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90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硬盘驱动器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2.5'' SATA 6Gb/s HDD/SSD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CF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CF card (optional*)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NVRAM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Mb FRAM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3.1 Gen 1 (5Gb/s)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2.0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Ethernet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PCIe GbE by Intel® I211-AT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RS-232/422/485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 x RS-232 (DB-9)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5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 x RS-232/422/485 ports with automatic flow control (DB-9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Digital I/O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24-bit digital I/O (12-bit input/12-bit output)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VGA, (1 x LVDS or 1 x VGA 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90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VGA: Up to 1920 x 1200 @60Hz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5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LVDS: Up to 1920 x 1200 @60Hz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5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 in, 1 x Speaker out, 1 x Line 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Wireless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802.11a/b/g/n/ac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LED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LED, HDD LED, COM ports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Others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Button, 1 x System Reset, 1 x AT/ATX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PCIe Mini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Full-size PCIe mini slot (PCIe by1, USB2.0)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M.2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M.2 2280 (M key,PCIe by 4, SATA co-lay SATA2)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9 ~ 36 V DC +/- 5%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12V@2.73A (Intel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Celeron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3855U with 8GB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-30 ~ 70 °C with air flow (SSD), 10% ~ 95%, non-condensin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-40 ~ 80 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Half-sine wave shock 5G, 11ms, 100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MIL-STD-810G 514.6C-1 (with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00" w:type="dxa"/>
            <w:vAlign w:val="bottom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4.4 kg/6.5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9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Safety / EMC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9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看门狗计时器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Programmable 1~255 sec/min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Supported OS</w:t>
            </w:r>
          </w:p>
        </w:tc>
        <w:tc>
          <w:tcPr>
            <w:tcW w:w="558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Microsoft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Windows 8 Embedded, Microsoft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Windows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Embedded Standard 7 E, Microsoft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  <w:vertAlign w:val="superscript"/>
              </w:rPr>
              <w:t>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9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58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Windows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-1374775</wp:posOffset>
            </wp:positionH>
            <wp:positionV relativeFrom="paragraph">
              <wp:posOffset>-5888990</wp:posOffset>
            </wp:positionV>
            <wp:extent cx="6488430" cy="5845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584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2">
            <w:col w:w="2020" w:space="720"/>
            <w:col w:w="8360"/>
          </w:cols>
          <w:pgMar w:left="280" w:top="191" w:right="526" w:bottom="0" w:gutter="0" w:footer="0" w:header="0"/>
          <w:type w:val="continuous"/>
        </w:sectPr>
      </w:pPr>
    </w:p>
    <w:p>
      <w:pPr>
        <w:ind w:left="580"/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* 仅支持SATA转接卡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146050</wp:posOffset>
            </wp:positionV>
            <wp:extent cx="7560310" cy="3206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357" w:orient="portrait"/>
          <w:cols w:equalWidth="0" w:num="1">
            <w:col w:w="11100"/>
          </w:cols>
          <w:pgMar w:left="280" w:top="191" w:right="526" w:bottom="0" w:gutter="0" w:footer="0" w:header="0"/>
          <w:type w:val="continuous"/>
        </w:sectPr>
      </w:pP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10-52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TANK-620-ULT3-2019-V10</w:t>
      </w:r>
    </w:p>
    <w:p>
      <w:pPr>
        <w:sectPr>
          <w:pgSz w:w="11900" w:h="16357" w:orient="portrait"/>
          <w:cols w:equalWidth="0" w:num="1">
            <w:col w:w="11100"/>
          </w:cols>
          <w:pgMar w:left="280" w:top="191" w:right="5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6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38735</wp:posOffset>
            </wp:positionV>
            <wp:extent cx="2846070" cy="151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right"/>
        <w:ind w:right="556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54318F"/>
        </w:rPr>
        <w:t>I/O</w:t>
      </w: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54318F"/>
        </w:rPr>
        <w:t>接口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4"/>
          <w:szCs w:val="14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402590</wp:posOffset>
                </wp:positionV>
                <wp:extent cx="486473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97pt,31.7pt" to="86.05pt,31.7pt" o:allowincell="f" strokecolor="#54318F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366395</wp:posOffset>
                </wp:positionV>
                <wp:extent cx="72390" cy="7239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54318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86.05pt;margin-top:28.85pt;width:5.7pt;height:5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4318F" stroked="f"/>
            </w:pict>
          </mc:Fallback>
        </mc:AlternateContent>
      </w:r>
    </w:p>
    <w:p>
      <w:pPr>
        <w:spacing w:after="0" w:line="982" w:lineRule="exact"/>
        <w:rPr>
          <w:sz w:val="20"/>
          <w:szCs w:val="20"/>
          <w:color w:val="auto"/>
        </w:rPr>
      </w:pPr>
    </w:p>
    <w:p>
      <w:pPr>
        <w:sectPr>
          <w:pgSz w:w="11900" w:h="16224" w:orient="portrait"/>
          <w:cols w:equalWidth="0" w:num="2">
            <w:col w:w="7920" w:space="720"/>
            <w:col w:w="2360"/>
          </w:cols>
          <w:pgMar w:left="580" w:top="198" w:right="326" w:bottom="0" w:gutter="0" w:footer="0" w:header="0"/>
        </w:sectPr>
      </w:pP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3200"/>
        <w:spacing w:after="0"/>
        <w:tabs>
          <w:tab w:leader="none" w:pos="4500" w:val="left"/>
          <w:tab w:leader="none" w:pos="5500" w:val="left"/>
          <w:tab w:leader="none" w:pos="6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LVDS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VGA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AT/ATX Mode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4 x USB 3.1 Gen 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1277620</wp:posOffset>
            </wp:positionH>
            <wp:positionV relativeFrom="paragraph">
              <wp:posOffset>6985</wp:posOffset>
            </wp:positionV>
            <wp:extent cx="3999865" cy="20574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560"/>
        <w:spacing w:after="0"/>
        <w:tabs>
          <w:tab w:leader="none" w:pos="3219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音频</w:t>
      </w:r>
      <w:r>
        <w:rPr>
          <w:sz w:val="20"/>
          <w:szCs w:val="20"/>
          <w:color w:val="auto"/>
        </w:rPr>
        <w:tab/>
      </w:r>
      <w:r>
        <w:rPr>
          <w:sz w:val="1"/>
          <w:szCs w:val="1"/>
          <w:color w:val="auto"/>
        </w:rPr>
        <w:drawing>
          <wp:inline distT="0" distB="0" distL="0" distR="0">
            <wp:extent cx="144145" cy="133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4145" cy="13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    4 x USB 2.0 </w:t>
      </w:r>
      <w:r>
        <w:rPr>
          <w:sz w:val="1"/>
          <w:szCs w:val="1"/>
          <w:color w:val="auto"/>
        </w:rPr>
        <w:drawing>
          <wp:inline distT="0" distB="0" distL="0" distR="0">
            <wp:extent cx="144145" cy="133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2 x GbE LAN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8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Power 9~36V</w:t>
      </w:r>
    </w:p>
    <w:p>
      <w:pPr>
        <w:ind w:left="8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44145" cy="1238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(Terminal Block)</w:t>
      </w:r>
    </w:p>
    <w:p>
      <w:pPr>
        <w:ind w:left="76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04190" cy="133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Power Switch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ind w:left="8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44145" cy="1441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Reset</w:t>
      </w:r>
    </w:p>
    <w:p>
      <w:pPr>
        <w:ind w:left="8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44145" cy="133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DIO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2060"/>
        <w:spacing w:after="0"/>
        <w:tabs>
          <w:tab w:leader="none" w:pos="4060" w:val="left"/>
          <w:tab w:leader="none" w:pos="6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CF Card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RS-232/422/485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RS-232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20"/>
        <w:spacing w:after="0" w:line="2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黑体" w:cs="黑体" w:eastAsia="黑体" w:hAnsi="黑体"/>
          <w:sz w:val="16"/>
          <w:szCs w:val="16"/>
          <w:b w:val="1"/>
          <w:bCs w:val="1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151765</wp:posOffset>
            </wp:positionH>
            <wp:positionV relativeFrom="paragraph">
              <wp:posOffset>67945</wp:posOffset>
            </wp:positionV>
            <wp:extent cx="6519545" cy="317309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17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2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</w:rPr>
              <w:t>260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extDirection w:val="btLr"/>
          </w:tcPr>
          <w:p>
            <w:pPr>
              <w:ind w:left="38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  <w:strike w:val="1"/>
              </w:rPr>
              <w:t>99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.5</w:t>
            </w:r>
          </w:p>
        </w:tc>
        <w:tc>
          <w:tcPr>
            <w:tcW w:w="4100" w:type="dxa"/>
            <w:vAlign w:val="bottom"/>
            <w:textDirection w:val="btLr"/>
          </w:tcPr>
          <w:p>
            <w:pPr>
              <w:ind w:right="3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  <w:strike w:val="1"/>
              </w:rPr>
              <w:t>104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vMerge w:val="restart"/>
          </w:tcPr>
          <w:p>
            <w:pPr>
              <w:ind w:left="2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</w:rPr>
              <w:t>288</w:t>
            </w:r>
          </w:p>
        </w:tc>
        <w:tc>
          <w:tcPr>
            <w:tcW w:w="4100" w:type="dxa"/>
            <w:vAlign w:val="bottom"/>
          </w:tcPr>
          <w:p>
            <w:pPr>
              <w:jc w:val="right"/>
              <w:ind w:right="28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</w:rPr>
              <w:t>199.6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100" w:type="dxa"/>
            <w:vAlign w:val="bottom"/>
            <w:vMerge w:val="restart"/>
          </w:tcPr>
          <w:p>
            <w:pPr>
              <w:jc w:val="right"/>
              <w:ind w:right="28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</w:rPr>
              <w:t>209.2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2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</w:rPr>
              <w:t>276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</w:rPr>
              <w:t>4.5</w:t>
            </w:r>
            <w:r>
              <w:rPr>
                <w:rFonts w:ascii="Arial" w:cs="Arial" w:eastAsia="Arial" w:hAnsi="Arial"/>
                <w:sz w:val="5"/>
                <w:szCs w:val="5"/>
                <w:color w:val="auto"/>
              </w:rPr>
              <w:t>n</w:t>
            </w:r>
            <w:r>
              <w:rPr>
                <w:rFonts w:ascii="Arial" w:cs="Arial" w:eastAsia="Arial" w:hAnsi="Arial"/>
                <w:sz w:val="6"/>
                <w:szCs w:val="6"/>
                <w:color w:val="auto"/>
                <w:highlight w:val="black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  <w:textDirection w:val="btLr"/>
          </w:tcPr>
          <w:p>
            <w:pPr>
              <w:ind w:right="37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  <w:strike w:val="1"/>
              </w:rPr>
              <w:t>24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  <w:textDirection w:val="btLr"/>
          </w:tcPr>
          <w:p>
            <w:pPr>
              <w:ind w:right="38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black"/>
                <w:strike w:val="1"/>
              </w:rPr>
              <w:t>140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right"/>
              <w:ind w:right="3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54318F"/>
              </w:rPr>
              <w:t>TANK-620-ULT3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9"/>
        </w:trPr>
        <w:tc>
          <w:tcPr>
            <w:tcW w:w="198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98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TANK-620-ULT3-CE/4G-R10</w:t>
            </w:r>
          </w:p>
        </w:tc>
        <w:tc>
          <w:tcPr>
            <w:tcW w:w="8080" w:type="dxa"/>
            <w:vAlign w:val="bottom"/>
            <w:gridSpan w:val="2"/>
          </w:tcPr>
          <w:p>
            <w:pPr>
              <w:ind w:left="1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 wide temperature embedded system with Intel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Celeron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3855U 1.6GHz (dual-core, TDP 15W), on-board 4GB DDR4 memory, 9 V~36V DC,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98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with USB, dual VGA, dual Intel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PCIe GbE, COM, DIO, RoHS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98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可选配件</w:t>
            </w: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3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034SBM2-00-100-RS</w:t>
            </w:r>
          </w:p>
        </w:tc>
        <w:tc>
          <w:tcPr>
            <w:tcW w:w="3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 Module for TANK-620 only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034SBM2-01-100-RS</w:t>
            </w:r>
          </w:p>
        </w:tc>
        <w:tc>
          <w:tcPr>
            <w:tcW w:w="3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LVDS Module for TANK-620 only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32102-047200-200-RS</w:t>
            </w:r>
          </w:p>
        </w:tc>
        <w:tc>
          <w:tcPr>
            <w:tcW w:w="80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WIRE CABLE;POWER CABLE;2;200mm;18AWG;(A)DC JACK 5.5*2.5mm;(B)TERMINAL BLOCK-3P P=3.5;RoHS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8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63040-010060-210-RS</w:t>
            </w:r>
          </w:p>
        </w:tc>
        <w:tc>
          <w:tcPr>
            <w:tcW w:w="80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Adapter Power;FSP;FSP060-DHAN3;9NA0608010;Vin:90~264VAC;60W;Dim:62.0*110*31.5mm;Plug=7.5mm;Cable=1200mm;Erp(NO LOAD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0.21W);Vout:12VDC;Φ2.5/Φ5.5/lock;CCL;RoHS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32702-000200-100-RS</w:t>
            </w:r>
          </w:p>
        </w:tc>
        <w:tc>
          <w:tcPr>
            <w:tcW w:w="3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European power cord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8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EMB-WIFI-KIT01-R20</w:t>
            </w:r>
          </w:p>
        </w:tc>
        <w:tc>
          <w:tcPr>
            <w:tcW w:w="80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1T1R wifi module kit for embedded system, IEEE802. 1a/b/g/n/ac WiFi with Bluetooth 4.0/3.0+HS, 1 x wifi module, 2 x 250mm RF cable, 2 x Antenna,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RoHS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1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TANK-620-ULT3-WES7E64-R10</w:t>
            </w:r>
          </w:p>
        </w:tc>
        <w:tc>
          <w:tcPr>
            <w:tcW w:w="80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Windows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Embedded Standard 7E 64-bit for TANK-620-ULT3 series, with DVD-ROM,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198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1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Wall mount bracket</w:t>
            </w:r>
          </w:p>
        </w:tc>
        <w:tc>
          <w:tcPr>
            <w:tcW w:w="3980" w:type="dxa"/>
            <w:vAlign w:val="bottom"/>
          </w:tcPr>
          <w:p>
            <w:pPr>
              <w:ind w:left="3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Screw set</w:t>
            </w: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132715</wp:posOffset>
            </wp:positionV>
            <wp:extent cx="7560310" cy="3206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-2618740</wp:posOffset>
            </wp:positionV>
            <wp:extent cx="6488430" cy="4152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-1875790</wp:posOffset>
            </wp:positionV>
            <wp:extent cx="6506845" cy="14249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-125095</wp:posOffset>
                </wp:positionV>
                <wp:extent cx="3235325" cy="14732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47320"/>
                        </a:xfrm>
                        <a:prstGeom prst="rect">
                          <a:avLst/>
                        </a:prstGeom>
                        <a:solidFill>
                          <a:srgbClr val="FEEED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3.85pt;margin-top:-9.8499pt;width:254.75pt;height:11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EEED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-125095</wp:posOffset>
                </wp:positionV>
                <wp:extent cx="3235960" cy="14732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147320"/>
                        </a:xfrm>
                        <a:prstGeom prst="rect">
                          <a:avLst/>
                        </a:prstGeom>
                        <a:solidFill>
                          <a:srgbClr val="FCDCB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68.6pt;margin-top:-9.8499pt;width:254.8pt;height:11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DCB7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-125095</wp:posOffset>
                </wp:positionV>
                <wp:extent cx="648017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pt,-9.8499pt" to="523.75pt,-9.8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-129540</wp:posOffset>
                </wp:positionV>
                <wp:extent cx="0" cy="15621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-10.1999pt" to="13.85pt,2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-129540</wp:posOffset>
                </wp:positionV>
                <wp:extent cx="0" cy="15621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6pt,-10.1999pt" to="268.6pt,2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-129540</wp:posOffset>
                </wp:positionV>
                <wp:extent cx="0" cy="15621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4pt,-10.1999pt" to="523.4pt,2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22225</wp:posOffset>
                </wp:positionV>
                <wp:extent cx="648017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pt,1.75pt" to="523.75pt,1.75pt" o:allowincell="f" strokecolor="#FFFFFF" strokeweight="0.709pt"/>
            </w:pict>
          </mc:Fallback>
        </mc:AlternateContent>
      </w:r>
    </w:p>
    <w:p>
      <w:pPr>
        <w:sectPr>
          <w:pgSz w:w="11900" w:h="16224" w:orient="portrait"/>
          <w:cols w:equalWidth="0" w:num="1">
            <w:col w:w="11000"/>
          </w:cols>
          <w:pgMar w:left="580" w:top="198" w:right="326" w:bottom="0" w:gutter="0" w:footer="0" w:header="0"/>
          <w:type w:val="continuous"/>
        </w:sect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416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TANK-620-ULT3-2019-V10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FFFFFF"/>
          <w:vertAlign w:val="superscript"/>
        </w:rPr>
        <w:t>10-53</w:t>
      </w:r>
    </w:p>
    <w:sectPr>
      <w:pgSz w:w="11900" w:h="16224" w:orient="portrait"/>
      <w:cols w:equalWidth="0" w:num="1">
        <w:col w:w="11000"/>
      </w:cols>
      <w:pgMar w:left="580" w:top="198" w:right="3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2019-11-19T10:26:26Z</dcterms:created>
  <dcterms:modified xsi:type="dcterms:W3CDTF">2019-11-19T10:26:26Z</dcterms:modified>
</cp:coreProperties>
</file>