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384" w:h="689" w:wrap="none" w:hAnchor="page" w:x="10256" w:y="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60"/>
          <w:szCs w:val="60"/>
        </w:rPr>
      </w:pPr>
      <w:r>
        <w:rPr>
          <w:color w:val="2CC3F4"/>
          <w:spacing w:val="0"/>
          <w:w w:val="100"/>
          <w:position w:val="0"/>
          <w:sz w:val="60"/>
          <w:szCs w:val="60"/>
          <w:lang w:val="zh-TW" w:eastAsia="zh-TW" w:bidi="zh-TW"/>
        </w:rPr>
        <w:t>智能</w:t>
      </w:r>
    </w:p>
    <w:p>
      <w:pPr>
        <w:pStyle w:val="Style2"/>
        <w:keepNext w:val="0"/>
        <w:keepLines w:val="0"/>
        <w:framePr w:w="3362" w:h="382" w:wrap="none" w:hAnchor="page" w:x="2631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2"/>
          <w:szCs w:val="32"/>
        </w:rPr>
      </w:pPr>
      <w:r>
        <w:rPr>
          <w:color w:val="8DD7F7"/>
          <w:spacing w:val="0"/>
          <w:w w:val="100"/>
          <w:position w:val="0"/>
          <w:sz w:val="32"/>
          <w:szCs w:val="32"/>
          <w:lang w:val="zh-TW" w:eastAsia="zh-TW" w:bidi="zh-TW"/>
        </w:rPr>
        <w:t>工业计算机微型主板</w:t>
      </w:r>
    </w:p>
    <w:p>
      <w:pPr>
        <w:pStyle w:val="Style2"/>
        <w:keepNext w:val="0"/>
        <w:keepLines w:val="0"/>
        <w:framePr w:w="4677" w:h="1171" w:wrap="none" w:hAnchor="page" w:x="1867" w:y="7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0"/>
          <w:szCs w:val="100"/>
        </w:rPr>
      </w:pPr>
      <w:r>
        <w:rPr>
          <w:rFonts w:ascii="Times New Roman" w:eastAsia="Times New Roman" w:hAnsi="Times New Roman" w:cs="Times New Roman"/>
          <w:b/>
          <w:bCs/>
          <w:color w:val="2CC3F4"/>
          <w:spacing w:val="0"/>
          <w:w w:val="100"/>
          <w:position w:val="0"/>
          <w:sz w:val="100"/>
          <w:szCs w:val="100"/>
          <w:lang w:val="en-US" w:eastAsia="en-US" w:bidi="en-US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color w:val="2CC3F4"/>
          <w:spacing w:val="0"/>
          <w:w w:val="100"/>
          <w:position w:val="0"/>
          <w:sz w:val="100"/>
          <w:szCs w:val="100"/>
          <w:u w:val="single"/>
          <w:lang w:val="en-US" w:eastAsia="en-US" w:bidi="en-US"/>
        </w:rPr>
        <w:t>PE-1815</w:t>
      </w:r>
    </w:p>
    <w:p>
      <w:pPr>
        <w:pStyle w:val="Style8"/>
        <w:keepNext w:val="0"/>
        <w:keepLines w:val="0"/>
        <w:framePr w:w="1540" w:h="445" w:wrap="none" w:hAnchor="page" w:x="17093" w:y="14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产品规格</w:t>
      </w:r>
    </w:p>
    <w:p>
      <w:pPr>
        <w:pStyle w:val="Style8"/>
        <w:keepNext w:val="0"/>
        <w:keepLines w:val="0"/>
        <w:framePr w:w="5967" w:h="3619" w:wrap="none" w:hAnchor="page" w:x="1829" w:y="7852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10"/>
        <w:keepNext w:val="0"/>
        <w:keepLines w:val="0"/>
        <w:framePr w:w="5967" w:h="3619" w:wrap="none" w:hAnchor="page" w:x="1829" w:y="7852"/>
        <w:widowControl w:val="0"/>
        <w:shd w:val="clear" w:color="auto" w:fill="auto"/>
        <w:bidi w:val="0"/>
        <w:spacing w:before="0" w:after="0" w:line="344" w:lineRule="exact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EPE-1815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是基于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Intel® H61/B65/Q67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芯片组开发的符合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EPE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总线规范（兼容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PICMG1.3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总线标准）的标准全长卡;支持</w:t>
      </w:r>
    </w:p>
    <w:p>
      <w:pPr>
        <w:pStyle w:val="Style10"/>
        <w:keepNext w:val="0"/>
        <w:keepLines w:val="0"/>
        <w:framePr w:w="5967" w:h="3619" w:wrap="none" w:hAnchor="page" w:x="1829" w:y="7852"/>
        <w:widowControl w:val="0"/>
        <w:shd w:val="clear" w:color="auto" w:fill="auto"/>
        <w:bidi w:val="0"/>
        <w:spacing w:before="0" w:after="0" w:line="344" w:lineRule="exact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Intel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市面上主流的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Ivy Bridge/Sandy Bridge LGA1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155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双核/ 四核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i3/i5/i7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处理器、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lntel®Pentium®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Celeron®G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系处理 器;支持两条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800/1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066M/1333M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DDR3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内存条，最大支持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16G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EPE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加固总线使该全长卡的可靠性强于传统的</w:t>
      </w:r>
    </w:p>
    <w:p>
      <w:pPr>
        <w:pStyle w:val="Style14"/>
        <w:keepNext w:val="0"/>
        <w:keepLines w:val="0"/>
        <w:framePr w:w="5967" w:h="3619" w:wrap="none" w:hAnchor="page" w:x="1829" w:y="7852"/>
        <w:widowControl w:val="0"/>
        <w:shd w:val="clear" w:color="auto" w:fill="auto"/>
        <w:bidi w:val="0"/>
        <w:spacing w:before="0" w:after="0" w:line="344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PICMGL3</w:t>
      </w:r>
      <w:r>
        <w:rPr>
          <w:color w:val="000000"/>
          <w:spacing w:val="0"/>
          <w:w w:val="100"/>
          <w:position w:val="0"/>
        </w:rPr>
        <w:t>金手指连接全长卡，具有最优性价比、供货周期长 等特点，能广泛应用在自动化控制、自动化检测、石油化工、 智能交通、安全监控、机器视觉等领域。</w:t>
      </w:r>
    </w:p>
    <w:p>
      <w:pPr>
        <w:pStyle w:val="Style8"/>
        <w:keepNext w:val="0"/>
        <w:keepLines w:val="0"/>
        <w:framePr w:w="6061" w:h="3938" w:wrap="none" w:hAnchor="page" w:x="8359" w:y="787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10"/>
        <w:keepNext w:val="0"/>
        <w:keepLines w:val="0"/>
        <w:framePr w:w="6061" w:h="3938" w:wrap="none" w:hAnchor="page" w:x="8359" w:y="7871"/>
        <w:widowControl w:val="0"/>
        <w:shd w:val="clear" w:color="auto" w:fill="auto"/>
        <w:bidi w:val="0"/>
        <w:spacing w:before="0" w:after="0" w:line="340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LGA1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155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封装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Intel® Core™ Ivy Bridge/Sandy Bridge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处理器、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Intel®Pentium®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Celeron®G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系处理器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支持两条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800/1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066M/1333M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DDR3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内存条，最大支持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16G</w:t>
      </w:r>
    </w:p>
    <w:p>
      <w:pPr>
        <w:pStyle w:val="Style14"/>
        <w:keepNext w:val="0"/>
        <w:keepLines w:val="0"/>
        <w:framePr w:w="6061" w:h="3938" w:wrap="none" w:hAnchor="page" w:x="8359" w:y="7871"/>
        <w:widowControl w:val="0"/>
        <w:shd w:val="clear" w:color="auto" w:fill="auto"/>
        <w:bidi w:val="0"/>
        <w:spacing w:before="0" w:after="0" w:line="340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最多支持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10/100/1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000M</w:t>
      </w:r>
      <w:r>
        <w:rPr>
          <w:color w:val="000000"/>
          <w:spacing w:val="0"/>
          <w:w w:val="100"/>
          <w:position w:val="0"/>
        </w:rPr>
        <w:t>自适应网络适配器</w:t>
      </w:r>
    </w:p>
    <w:p>
      <w:pPr>
        <w:pStyle w:val="Style14"/>
        <w:keepNext w:val="0"/>
        <w:keepLines w:val="0"/>
        <w:framePr w:w="6061" w:h="3938" w:wrap="none" w:hAnchor="page" w:x="8359" w:y="7871"/>
        <w:widowControl w:val="0"/>
        <w:shd w:val="clear" w:color="auto" w:fill="auto"/>
        <w:bidi w:val="0"/>
        <w:spacing w:before="0" w:after="0" w:line="340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♦ 10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USB2.0</w:t>
      </w:r>
      <w:r>
        <w:rPr>
          <w:color w:val="000000"/>
          <w:spacing w:val="0"/>
          <w:w w:val="100"/>
          <w:position w:val="0"/>
        </w:rPr>
        <w:t>端口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H61 </w:t>
      </w:r>
      <w:r>
        <w:rPr>
          <w:color w:val="000000"/>
          <w:spacing w:val="0"/>
          <w:w w:val="100"/>
          <w:position w:val="0"/>
        </w:rPr>
        <w:t>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B65）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14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USB2.0</w:t>
      </w:r>
      <w:r>
        <w:rPr>
          <w:color w:val="000000"/>
          <w:spacing w:val="0"/>
          <w:w w:val="100"/>
          <w:position w:val="0"/>
        </w:rPr>
        <w:t>端口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Q6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7）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个串口、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个并口、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PS/2</w:t>
      </w:r>
      <w:r>
        <w:rPr>
          <w:color w:val="000000"/>
          <w:spacing w:val="0"/>
          <w:w w:val="100"/>
          <w:position w:val="0"/>
        </w:rPr>
        <w:t>接口、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8</w:t>
      </w:r>
      <w:r>
        <w:rPr>
          <w:color w:val="000000"/>
          <w:spacing w:val="0"/>
          <w:w w:val="100"/>
          <w:position w:val="0"/>
        </w:rPr>
        <w:t>路数字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I/O</w:t>
      </w:r>
      <w:r>
        <w:rPr>
          <w:color w:val="000000"/>
          <w:spacing w:val="0"/>
          <w:w w:val="100"/>
          <w:position w:val="0"/>
        </w:rPr>
        <w:t>、板 载预留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LPC</w:t>
      </w:r>
      <w:r>
        <w:rPr>
          <w:color w:val="000000"/>
          <w:spacing w:val="0"/>
          <w:w w:val="100"/>
          <w:position w:val="0"/>
        </w:rPr>
        <w:t>扩展接口。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USB3.0</w:t>
      </w:r>
      <w:r>
        <w:rPr>
          <w:color w:val="000000"/>
          <w:spacing w:val="0"/>
          <w:w w:val="100"/>
          <w:position w:val="0"/>
        </w:rPr>
        <w:t>可选（只针对主板只有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个网 口的配置）,全部插针接口</w:t>
      </w:r>
    </w:p>
    <w:p>
      <w:pPr>
        <w:pStyle w:val="Style14"/>
        <w:keepNext w:val="0"/>
        <w:keepLines w:val="0"/>
        <w:framePr w:w="6061" w:h="3938" w:wrap="none" w:hAnchor="page" w:x="8359" w:y="7871"/>
        <w:widowControl w:val="0"/>
        <w:shd w:val="clear" w:color="auto" w:fill="auto"/>
        <w:bidi w:val="0"/>
        <w:spacing w:before="0" w:after="0" w:line="340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可以通过配套底板安装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SATA</w:t>
      </w:r>
      <w:r>
        <w:rPr>
          <w:color w:val="000000"/>
          <w:spacing w:val="0"/>
          <w:w w:val="100"/>
          <w:position w:val="0"/>
        </w:rPr>
        <w:t>接口的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DOM</w:t>
      </w:r>
      <w:r>
        <w:rPr>
          <w:color w:val="000000"/>
          <w:spacing w:val="0"/>
          <w:w w:val="100"/>
          <w:position w:val="0"/>
        </w:rPr>
        <w:t>盘</w:t>
      </w:r>
    </w:p>
    <w:p>
      <w:pPr>
        <w:pStyle w:val="Style8"/>
        <w:keepNext w:val="0"/>
        <w:keepLines w:val="0"/>
        <w:framePr w:w="1884" w:h="432" w:wrap="none" w:hAnchor="page" w:x="1823" w:y="12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2"/>
        <w:keepNext w:val="0"/>
        <w:keepLines w:val="0"/>
        <w:framePr w:w="338" w:h="344" w:wrap="none" w:hAnchor="page" w:x="1504" w:y="180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zh-TW" w:eastAsia="zh-TW" w:bidi="zh-TW"/>
        </w:rPr>
        <w:t>56</w:t>
      </w:r>
    </w:p>
    <w:p>
      <w:pPr>
        <w:pStyle w:val="Style2"/>
        <w:keepNext w:val="0"/>
        <w:keepLines w:val="0"/>
        <w:framePr w:w="507" w:h="213" w:wrap="none" w:hAnchor="page" w:x="1942" w:y="183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14"/>
        <w:keepNext w:val="0"/>
        <w:keepLines w:val="0"/>
        <w:framePr w:w="858" w:h="2786" w:wrap="none" w:hAnchor="page" w:x="17813" w:y="1954"/>
        <w:widowControl w:val="0"/>
        <w:pBdr>
          <w:top w:val="single" w:sz="4" w:space="10" w:color="auto"/>
          <w:bottom w:val="single" w:sz="4" w:space="3" w:color="auto"/>
        </w:pBdr>
        <w:shd w:val="clear" w:color="auto" w:fill="auto"/>
        <w:bidi w:val="0"/>
        <w:spacing w:before="0" w:after="140" w:line="46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FFFFFF"/>
        </w:rPr>
        <w:t>处理器</w:t>
        <w:br/>
        <w:t>芯片组</w:t>
        <w:br/>
        <w:t>内存</w:t>
      </w:r>
    </w:p>
    <w:p>
      <w:pPr>
        <w:pStyle w:val="Style14"/>
        <w:keepNext w:val="0"/>
        <w:keepLines w:val="0"/>
        <w:framePr w:w="858" w:h="2786" w:wrap="none" w:hAnchor="page" w:x="17813" w:y="1954"/>
        <w:widowControl w:val="0"/>
        <w:pBdr>
          <w:top w:val="single" w:sz="4" w:space="10" w:color="auto"/>
          <w:bottom w:val="single" w:sz="4" w:space="3" w:color="auto"/>
        </w:pBdr>
        <w:shd w:val="clear" w:color="auto" w:fill="auto"/>
        <w:bidi w:val="0"/>
        <w:spacing w:before="0" w:after="0" w:line="46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FFFFFF"/>
        </w:rPr>
        <w:t>显示接口</w:t>
        <w:br/>
      </w:r>
      <w:r>
        <w:rPr>
          <w:color w:val="000000"/>
          <w:spacing w:val="0"/>
          <w:w w:val="100"/>
          <w:position w:val="0"/>
          <w:u w:val="single"/>
          <w:shd w:val="clear" w:color="auto" w:fill="FFFFFF"/>
        </w:rPr>
        <w:t>音频</w:t>
      </w:r>
    </w:p>
    <w:p>
      <w:pPr>
        <w:pStyle w:val="Style10"/>
        <w:keepNext w:val="0"/>
        <w:keepLines w:val="0"/>
        <w:framePr w:w="858" w:h="2786" w:wrap="none" w:hAnchor="page" w:x="17813" w:y="1954"/>
        <w:widowControl w:val="0"/>
        <w:pBdr>
          <w:bottom w:val="single" w:sz="4" w:space="3" w:color="auto"/>
        </w:pBdr>
        <w:shd w:val="clear" w:color="auto" w:fill="auto"/>
        <w:bidi w:val="0"/>
        <w:spacing w:before="0" w:after="17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  <w:lang w:val="en-US" w:eastAsia="en-US" w:bidi="en-US"/>
        </w:rPr>
        <w:t>LAN</w:t>
      </w:r>
    </w:p>
    <w:p>
      <w:pPr>
        <w:pStyle w:val="Style14"/>
        <w:keepNext w:val="0"/>
        <w:keepLines w:val="0"/>
        <w:framePr w:w="676" w:h="263" w:wrap="none" w:hAnchor="page" w:x="17895" w:y="53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存储器</w:t>
      </w:r>
    </w:p>
    <w:p>
      <w:pPr>
        <w:pStyle w:val="Style10"/>
        <w:keepNext w:val="0"/>
        <w:keepLines w:val="0"/>
        <w:framePr w:w="776" w:h="282" w:wrap="none" w:hAnchor="page" w:x="17851" w:y="68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FFFFFF"/>
          <w:lang w:val="en-US" w:eastAsia="en-US" w:bidi="en-US"/>
        </w:rPr>
        <w:t xml:space="preserve">I/O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shd w:val="clear" w:color="auto" w:fill="FFFFFF"/>
          <w:lang w:val="zh-TW" w:eastAsia="zh-TW" w:bidi="zh-TW"/>
        </w:rPr>
        <w:t>接口</w:t>
      </w:r>
    </w:p>
    <w:p>
      <w:pPr>
        <w:pStyle w:val="Style14"/>
        <w:keepNext w:val="0"/>
        <w:keepLines w:val="0"/>
        <w:framePr w:w="1171" w:h="2035" w:wrap="none" w:hAnchor="page" w:x="17650" w:y="7764"/>
        <w:widowControl w:val="0"/>
        <w:pBdr>
          <w:top w:val="single" w:sz="4" w:space="10" w:color="auto"/>
          <w:bottom w:val="single" w:sz="4" w:space="3" w:color="auto"/>
        </w:pBdr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FFFFFF"/>
        </w:rPr>
        <w:t>扩展总线</w:t>
      </w:r>
    </w:p>
    <w:p>
      <w:pPr>
        <w:pStyle w:val="Style14"/>
        <w:keepNext w:val="0"/>
        <w:keepLines w:val="0"/>
        <w:framePr w:w="1171" w:h="2035" w:wrap="none" w:hAnchor="page" w:x="17650" w:y="7764"/>
        <w:widowControl w:val="0"/>
        <w:pBdr>
          <w:top w:val="single" w:sz="4" w:space="10" w:color="auto"/>
        </w:pBdr>
        <w:shd w:val="clear" w:color="auto" w:fill="auto"/>
        <w:bidi w:val="0"/>
        <w:spacing w:before="0" w:after="0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FFFFFF"/>
        </w:rPr>
        <w:t>工作温度</w:t>
        <w:br/>
        <w:t>存储环境</w:t>
        <w:br/>
        <w:t>看门狗</w:t>
        <w:br/>
        <w:t>电源</w:t>
        <w:br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FFFFFF"/>
        </w:rPr>
        <w:t>尺寸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FFFFFF"/>
          <w:lang w:val="en-US" w:eastAsia="en-US" w:bidi="en-US"/>
        </w:rPr>
        <w:t>（WXD）</w:t>
      </w:r>
    </w:p>
    <w:p>
      <w:pPr>
        <w:pStyle w:val="Style8"/>
        <w:keepNext w:val="0"/>
        <w:keepLines w:val="0"/>
        <w:framePr w:w="1553" w:h="413" w:wrap="none" w:hAnchor="page" w:x="17081" w:y="9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订购信息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LGA1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155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封装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lntel®Core™lvyBridge/SandyBridge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处理器，支持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FSB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总线频率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100" w:line="2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800/1066/1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333MHz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lntel®H61/B65/Q67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100" w:line="219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提供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240PinDDR31066/1333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内存插槽，支持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Un-bufferedNon-ECC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内存，支持双通道功能； 单条内存插槽最大容量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8GB,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支持最大内存容量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16GB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 w:line="263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VGA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DVI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单显，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VGA+DVI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双显，其中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DVI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可选，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DVI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支持热插拔功能，支持复制或扩展输出；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VGA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最大支持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2048 X1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536@75HZ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z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32bit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色深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,DVI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最大支持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1920X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200@60HZ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 w:line="27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HDA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音频接口，支持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Mic-in/Line-in/Line-out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10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10/100/1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000Mbps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网络接口，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LAN1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可支持网络唤醒，其中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个可选</w:t>
      </w:r>
    </w:p>
    <w:p>
      <w:pPr>
        <w:pStyle w:val="Style14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H61</w:t>
      </w:r>
      <w:r>
        <w:rPr>
          <w:color w:val="000000"/>
          <w:spacing w:val="0"/>
          <w:w w:val="100"/>
          <w:position w:val="0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SATA2.0</w:t>
      </w:r>
      <w:r>
        <w:rPr>
          <w:color w:val="000000"/>
          <w:spacing w:val="0"/>
          <w:w w:val="100"/>
          <w:position w:val="0"/>
        </w:rPr>
        <w:t>接口，支持热插拔功能；</w:t>
      </w:r>
    </w:p>
    <w:p>
      <w:pPr>
        <w:pStyle w:val="Style14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 w:line="28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B65</w:t>
      </w:r>
      <w:r>
        <w:rPr>
          <w:color w:val="000000"/>
          <w:spacing w:val="0"/>
          <w:w w:val="100"/>
          <w:position w:val="0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SATA3.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</w:t>
      </w:r>
      <w:r>
        <w:rPr>
          <w:color w:val="000000"/>
          <w:spacing w:val="0"/>
          <w:w w:val="100"/>
          <w:position w:val="0"/>
        </w:rPr>
        <w:t>接口，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5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SATA2.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</w:t>
      </w:r>
      <w:r>
        <w:rPr>
          <w:color w:val="000000"/>
          <w:spacing w:val="0"/>
          <w:w w:val="100"/>
          <w:position w:val="0"/>
        </w:rPr>
        <w:t>接口（其中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个通过底板扩展）,支持热插拔功能；</w:t>
      </w:r>
    </w:p>
    <w:p>
      <w:pPr>
        <w:pStyle w:val="Style14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220" w:line="28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Q67</w:t>
      </w:r>
      <w:r>
        <w:rPr>
          <w:color w:val="000000"/>
          <w:spacing w:val="0"/>
          <w:w w:val="100"/>
          <w:position w:val="0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SATA3,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</w:t>
      </w:r>
      <w:r>
        <w:rPr>
          <w:color w:val="000000"/>
          <w:spacing w:val="0"/>
          <w:w w:val="100"/>
          <w:position w:val="0"/>
        </w:rPr>
        <w:t>接口，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SATA2.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。接口</w:t>
      </w:r>
      <w:r>
        <w:rPr>
          <w:color w:val="000000"/>
          <w:spacing w:val="0"/>
          <w:w w:val="100"/>
          <w:position w:val="0"/>
        </w:rPr>
        <w:t>（其中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个通过底板扩展），支持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RAID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10, </w:t>
      </w:r>
      <w:r>
        <w:rPr>
          <w:color w:val="000000"/>
          <w:spacing w:val="0"/>
          <w:w w:val="100"/>
          <w:position w:val="0"/>
        </w:rPr>
        <w:t>支持热插拔功能；其中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SATA</w:t>
      </w:r>
      <w:r>
        <w:rPr>
          <w:color w:val="000000"/>
          <w:spacing w:val="0"/>
          <w:w w:val="100"/>
          <w:position w:val="0"/>
        </w:rPr>
        <w:t>连接器支持安装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SATA</w:t>
      </w:r>
      <w:r>
        <w:rPr>
          <w:color w:val="000000"/>
          <w:spacing w:val="0"/>
          <w:w w:val="100"/>
          <w:position w:val="0"/>
        </w:rPr>
        <w:t>接口的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DOM</w:t>
      </w:r>
      <w:r>
        <w:rPr>
          <w:color w:val="000000"/>
          <w:spacing w:val="0"/>
          <w:w w:val="100"/>
          <w:position w:val="0"/>
        </w:rPr>
        <w:t>盘。</w:t>
      </w:r>
    </w:p>
    <w:p>
      <w:pPr>
        <w:pStyle w:val="Style14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 w:line="27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个串口，其中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COM1</w:t>
      </w:r>
      <w:r>
        <w:rPr>
          <w:color w:val="000000"/>
          <w:spacing w:val="0"/>
          <w:w w:val="100"/>
          <w:position w:val="0"/>
        </w:rPr>
        <w:t>支持唤醒功能，支持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RS-232/RS-422/RS-485</w:t>
      </w:r>
      <w:r>
        <w:rPr>
          <w:color w:val="000000"/>
          <w:spacing w:val="0"/>
          <w:w w:val="100"/>
          <w:position w:val="0"/>
        </w:rPr>
        <w:t>模式选择；同时支持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LPC</w:t>
      </w:r>
      <w:r>
        <w:rPr>
          <w:color w:val="000000"/>
          <w:spacing w:val="0"/>
          <w:w w:val="100"/>
          <w:position w:val="0"/>
        </w:rPr>
        <w:t>扩展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</w:rPr>
        <w:t xml:space="preserve">串口;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个并口，支持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SSP/EEP/ECP</w:t>
      </w:r>
      <w:r>
        <w:rPr>
          <w:color w:val="000000"/>
          <w:spacing w:val="0"/>
          <w:w w:val="100"/>
          <w:position w:val="0"/>
        </w:rPr>
        <w:t>工作模式，支持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BIOS</w:t>
      </w:r>
      <w:r>
        <w:rPr>
          <w:color w:val="000000"/>
          <w:spacing w:val="0"/>
          <w:w w:val="100"/>
          <w:position w:val="0"/>
        </w:rPr>
        <w:t>修改工作模式；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 w:line="276" w:lineRule="exact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USB2.0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端口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H61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B65）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14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USB2.0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端口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Q67）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其中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个通过底板引出；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</w:t>
      </w:r>
    </w:p>
    <w:p>
      <w:pPr>
        <w:pStyle w:val="Style14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 w:line="27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USB3.0</w:t>
      </w:r>
      <w:r>
        <w:rPr>
          <w:color w:val="000000"/>
          <w:spacing w:val="0"/>
          <w:w w:val="100"/>
          <w:position w:val="0"/>
        </w:rPr>
        <w:t>可选（只针对主板只有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个网口的配置）,全部插针接口。</w:t>
      </w:r>
    </w:p>
    <w:p>
      <w:pPr>
        <w:pStyle w:val="Style14"/>
        <w:keepNext w:val="0"/>
        <w:keepLines w:val="0"/>
        <w:framePr w:w="9585" w:h="7738" w:wrap="none" w:hAnchor="page" w:x="19560" w:y="2023"/>
        <w:widowControl w:val="0"/>
        <w:shd w:val="clear" w:color="auto" w:fill="auto"/>
        <w:tabs>
          <w:tab w:pos="2536" w:val="left"/>
        </w:tabs>
        <w:bidi w:val="0"/>
        <w:spacing w:before="0" w:after="100" w:line="27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PS/2</w:t>
      </w:r>
      <w:r>
        <w:rPr>
          <w:color w:val="000000"/>
          <w:spacing w:val="0"/>
          <w:w w:val="100"/>
          <w:position w:val="0"/>
        </w:rPr>
        <w:t>键盘/鼠标接口 ；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8</w:t>
      </w:r>
      <w:r>
        <w:rPr>
          <w:color w:val="000000"/>
          <w:spacing w:val="0"/>
          <w:w w:val="100"/>
          <w:position w:val="0"/>
        </w:rPr>
        <w:t>位数字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I/O</w:t>
      </w:r>
      <w:r>
        <w:rPr>
          <w:color w:val="000000"/>
          <w:spacing w:val="0"/>
          <w:w w:val="100"/>
          <w:position w:val="0"/>
        </w:rPr>
        <w:t>接口。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 w:line="276" w:lineRule="exact"/>
        <w:ind w:left="0" w:right="0" w:firstLine="0"/>
        <w:jc w:val="left"/>
        <w:rPr>
          <w:sz w:val="20"/>
          <w:szCs w:val="20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EPE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总线标准，支持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PCIEX16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PCIEX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PCIEX4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USB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SATA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I2C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、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PCI master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&lt; 并提供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LPC （Lowpin count）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扩展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0°C ~ 60°C;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 xml:space="preserve">5%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~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 xml:space="preserve">90%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（非凝结状态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-20°C ~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80°C,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5%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~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90%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（非凝结状态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）</w:t>
      </w:r>
    </w:p>
    <w:p>
      <w:pPr>
        <w:pStyle w:val="Style14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 w:line="27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255</w:t>
      </w:r>
      <w:r>
        <w:rPr>
          <w:color w:val="000000"/>
          <w:spacing w:val="0"/>
          <w:w w:val="100"/>
          <w:position w:val="0"/>
        </w:rPr>
        <w:t>级，可编程秒</w:t>
      </w:r>
      <w:r>
        <w:rPr>
          <w:color w:val="000000"/>
          <w:spacing w:val="0"/>
          <w:w w:val="100"/>
          <w:position w:val="0"/>
          <w:lang w:val="en-US" w:eastAsia="en-US" w:bidi="en-US"/>
        </w:rPr>
        <w:t>/</w:t>
      </w:r>
      <w:r>
        <w:rPr>
          <w:color w:val="000000"/>
          <w:spacing w:val="0"/>
          <w:w w:val="100"/>
          <w:position w:val="0"/>
        </w:rPr>
        <w:t>分，超时中断或系统复位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ATX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电源，支持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ACPIS0/S1/S4/S5</w:t>
      </w:r>
    </w:p>
    <w:p>
      <w:pPr>
        <w:pStyle w:val="Style10"/>
        <w:keepNext w:val="0"/>
        <w:keepLines w:val="0"/>
        <w:framePr w:w="9585" w:h="7738" w:wrap="none" w:hAnchor="page" w:x="19560" w:y="2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340.6mm x 145.7mm</w:t>
      </w:r>
    </w:p>
    <w:tbl>
      <w:tblPr>
        <w:tblOverlap w:val="never"/>
        <w:jc w:val="left"/>
        <w:tblLayout w:type="fixed"/>
      </w:tblPr>
      <w:tblGrid>
        <w:gridCol w:w="1753"/>
        <w:gridCol w:w="2598"/>
        <w:gridCol w:w="8195"/>
      </w:tblGrid>
      <w:tr>
        <w:trPr>
          <w:trHeight w:val="3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描述</w:t>
            </w:r>
          </w:p>
        </w:tc>
      </w:tr>
      <w:tr>
        <w:trPr>
          <w:trHeight w:val="83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1030-018031</w:t>
            </w:r>
          </w:p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(0030-020021)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EPE-1815VNA-H61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38" w:lineRule="exact"/>
              <w:ind w:left="320" w:right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PICMG1.3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标准全长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CPU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卡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JntelH61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平台，支持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lnfel®l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155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封装的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13/15/17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系列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CPU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最大支持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6G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 存，板载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个千兆网卡,支持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SATA2.0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接口（不支持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RAID） ,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个串口（其中一个 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RS232/422/485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），支持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LPC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扩展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RS232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串口，支持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VGA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DVI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及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GA+DVI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显示</w:t>
            </w:r>
          </w:p>
        </w:tc>
      </w:tr>
      <w:tr>
        <w:trPr>
          <w:trHeight w:val="84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1030-018001</w:t>
            </w:r>
          </w:p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(0030-019991)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EPE-1815V2NA-H61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38" w:lineRule="exact"/>
              <w:ind w:left="320" w:right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PICMG1.3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标准全长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CPU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卡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,lntelH61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平台，支持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Intel®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1155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封装的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13/15/17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系列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CPU,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最大支持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16G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 存，板载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个千兆网卡，支持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SATA2.0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接口（不支持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RAID）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个串口（其中一个 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RS232/422/485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）,支持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LPC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扩展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RS232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串口，支持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VGA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DVI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及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VGA+DVI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显示</w:t>
            </w:r>
          </w:p>
        </w:tc>
      </w:tr>
      <w:tr>
        <w:trPr>
          <w:trHeight w:val="95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1030-019251</w:t>
            </w:r>
          </w:p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(0030-020361)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EPE-1815V2NA-B65L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27" w:lineRule="exact"/>
              <w:ind w:left="320" w:right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PICMG1.3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标准全长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CPU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卡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,lntelB65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平台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Intel®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1155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封装的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13/15/17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系列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CPU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最大支持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6G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内存， 板载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个千兆网卡（网卡芯片同为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INTEL82574L）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CN" w:eastAsia="zh-CN" w:bidi="zh-CN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SATA2.0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,1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SATA3.0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接口,不支持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RAID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功能；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个串口（其中一个支持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RS232/422/485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）,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LPC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扩展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RS232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串口；支持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VGA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DVI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及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VGA+DVI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显示；</w:t>
            </w:r>
          </w:p>
        </w:tc>
      </w:tr>
      <w:tr>
        <w:trPr>
          <w:trHeight w:val="106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1030-019421</w:t>
            </w:r>
          </w:p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(0030-020431)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EPE-1815V2NA-Q67L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04" w:lineRule="exact"/>
              <w:ind w:left="320" w:right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PICMG1.3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标准全长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CPU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卡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JntelQ67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平台，支持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Intel®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1155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封装的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13/15/17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系列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CPU,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最大支持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16G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 存，板载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个千兆网卡（网卡芯片同为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INTEL82574L）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,支持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SATA2.0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,2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SATA3.0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接口，支持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RAID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功能；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接口、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个串口（其中一个支持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RS232/422/485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）,支持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LPC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扩展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RS232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串 口；支持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VGA'DVI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及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VGA+DVI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显示；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lang w:val="zh-TW" w:eastAsia="zh-TW" w:bidi="zh-TW"/>
              </w:rPr>
              <w:t>可选附件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547" w:h="7513" w:wrap="none" w:hAnchor="page" w:x="17106" w:y="103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547" w:h="7513" w:wrap="none" w:hAnchor="page" w:x="17106" w:y="103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描述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2360-010161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打印线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/26P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25P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打印口 （母）转接电缆/带键仔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/L=265</w:t>
            </w:r>
          </w:p>
        </w:tc>
      </w:tr>
      <w:tr>
        <w:trPr>
          <w:trHeight w:val="62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2360-034661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DVI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转接线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/Wafer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2*1 OP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（2.0）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带扣转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DVI-D/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/UL20276/L=200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（需配套调用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DVI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线材配套键仔：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1394-003061）</w:t>
            </w:r>
          </w:p>
        </w:tc>
      </w:tr>
      <w:tr>
        <w:trPr>
          <w:trHeight w:val="2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2360-036891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AV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/Wafer2x5P(2.0)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带扣转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3AUDIO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带键仔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/L=300</w:t>
            </w:r>
          </w:p>
        </w:tc>
      </w:tr>
      <w:tr>
        <w:trPr>
          <w:trHeight w:val="33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2360-034771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COM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线/双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2x5P（2.0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母）带扣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Wafer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转双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DB9（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公）带键仔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/L=300</w:t>
            </w:r>
          </w:p>
        </w:tc>
      </w:tr>
      <w:tr>
        <w:trPr>
          <w:trHeight w:val="2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2360-034651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USB2.0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/2*4PINWdfer (2.0)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/母/带扣/转两个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USB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接口带键仔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/L=300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0060-004931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LPC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扩展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串 口模块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EF-LPH-OOlCOM-l(B)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0060-004941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547" w:h="7513" w:wrap="none" w:hAnchor="page" w:x="17106" w:y="10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LPC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扩展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4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串 口模块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EF-LPH-001COM-2(B)</w:t>
            </w:r>
          </w:p>
        </w:tc>
      </w:tr>
    </w:tbl>
    <w:p>
      <w:pPr>
        <w:framePr w:w="12547" w:h="7513" w:wrap="none" w:hAnchor="page" w:x="17106" w:y="10375"/>
        <w:widowControl w:val="0"/>
        <w:spacing w:line="1" w:lineRule="exact"/>
      </w:pPr>
    </w:p>
    <w:p>
      <w:pPr>
        <w:pStyle w:val="Style2"/>
        <w:keepNext w:val="0"/>
        <w:keepLines w:val="0"/>
        <w:framePr w:w="388" w:h="551" w:wrap="none" w:hAnchor="page" w:x="29039" w:y="18057"/>
        <w:widowControl w:val="0"/>
        <w:shd w:val="clear" w:color="auto" w:fill="auto"/>
        <w:bidi w:val="0"/>
        <w:spacing w:before="80" w:after="0" w:line="240" w:lineRule="auto"/>
        <w:ind w:left="0" w:right="0" w:firstLine="0"/>
        <w:jc w:val="both"/>
        <w:rPr>
          <w:sz w:val="46"/>
          <w:szCs w:val="4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6"/>
          <w:szCs w:val="46"/>
          <w:vertAlign w:val="superscript"/>
          <w:lang w:val="zh-TW" w:eastAsia="zh-TW" w:bidi="zh-TW"/>
        </w:rPr>
        <w:t>57</w:t>
      </w:r>
    </w:p>
    <w:p>
      <w:pPr>
        <w:pStyle w:val="Style2"/>
        <w:keepNext w:val="0"/>
        <w:keepLines w:val="0"/>
        <w:framePr w:w="507" w:h="213" w:wrap="none" w:hAnchor="page" w:x="29483" w:y="183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1137285</wp:posOffset>
            </wp:positionH>
            <wp:positionV relativeFrom="margin">
              <wp:posOffset>2266315</wp:posOffset>
            </wp:positionV>
            <wp:extent cx="6534785" cy="25298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534785" cy="25298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1172845</wp:posOffset>
            </wp:positionH>
            <wp:positionV relativeFrom="margin">
              <wp:posOffset>8488045</wp:posOffset>
            </wp:positionV>
            <wp:extent cx="7973695" cy="257873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973695" cy="2578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31498" w:h="21389" w:orient="landscape"/>
      <w:pgMar w:top="1586" w:right="1509" w:bottom="996" w:left="1503" w:header="1158" w:footer="56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9">
    <w:name w:val="Body text|3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1_"/>
    <w:basedOn w:val="DefaultParagraphFont"/>
    <w:link w:val="Style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5">
    <w:name w:val="Body text|2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  <w:ind w:firstLine="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8">
    <w:name w:val="Body text|3"/>
    <w:basedOn w:val="Normal"/>
    <w:link w:val="CharStyle9"/>
    <w:pPr>
      <w:widowControl w:val="0"/>
      <w:shd w:val="clear" w:color="auto" w:fill="auto"/>
      <w:spacing w:after="5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10">
    <w:name w:val="Body text|1"/>
    <w:basedOn w:val="Normal"/>
    <w:link w:val="CharStyle11"/>
    <w:pPr>
      <w:widowControl w:val="0"/>
      <w:shd w:val="clear" w:color="auto" w:fill="auto"/>
      <w:spacing w:line="262" w:lineRule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auto"/>
      <w:spacing w:line="305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