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211" w:h="1058" w:wrap="none" w:hAnchor="page" w:x="1252" w:y="1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</w:rPr>
        <w:t>104^815</w:t>
      </w:r>
    </w:p>
    <w:p>
      <w:pPr>
        <w:pStyle w:val="Style4"/>
        <w:keepNext w:val="0"/>
        <w:keepLines w:val="0"/>
        <w:framePr w:w="1973" w:h="230" w:wrap="none" w:hAnchor="page" w:x="2159" w:y="19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 xml:space="preserve">AMDG-SeriesAPU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hd w:val="clear" w:color="auto" w:fill="FFFFFF"/>
          <w:lang w:val="zh-TW" w:eastAsia="zh-TW" w:bidi="zh-TW"/>
        </w:rPr>
        <w:t>单板</w:t>
      </w:r>
    </w:p>
    <w:p>
      <w:pPr>
        <w:pStyle w:val="Style8"/>
        <w:keepNext w:val="0"/>
        <w:keepLines w:val="0"/>
        <w:framePr w:w="4651" w:h="1742" w:wrap="none" w:hAnchor="page" w:x="1231" w:y="661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10"/>
        <w:keepNext w:val="0"/>
        <w:keepLines w:val="0"/>
        <w:framePr w:w="4651" w:h="1742" w:wrap="none" w:hAnchor="page" w:x="1231" w:y="6618"/>
        <w:widowControl w:val="0"/>
        <w:shd w:val="clear" w:color="auto" w:fill="auto"/>
        <w:bidi w:val="0"/>
        <w:spacing w:before="0" w:after="0" w:line="263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04-181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是一款低功耗嵌入式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PC/104-Plus</w:t>
      </w:r>
      <w:r>
        <w:rPr>
          <w:color w:val="000000"/>
          <w:spacing w:val="0"/>
          <w:w w:val="100"/>
          <w:position w:val="0"/>
        </w:rPr>
        <w:t xml:space="preserve">结构的主板，采用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AMD®A55E</w:t>
      </w:r>
      <w:r>
        <w:rPr>
          <w:color w:val="000000"/>
          <w:spacing w:val="0"/>
          <w:w w:val="100"/>
          <w:position w:val="0"/>
        </w:rPr>
        <w:t>芯片组，板载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AMDT56E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T40E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T16R</w:t>
      </w:r>
      <w:r>
        <w:rPr>
          <w:color w:val="000000"/>
          <w:spacing w:val="0"/>
          <w:w w:val="100"/>
          <w:position w:val="0"/>
        </w:rPr>
        <w:t>三种型号 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CPU,</w:t>
      </w:r>
      <w:r>
        <w:rPr>
          <w:color w:val="000000"/>
          <w:spacing w:val="0"/>
          <w:w w:val="100"/>
          <w:position w:val="0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VGA+nL/VGA+LVDS</w:t>
      </w:r>
      <w:r>
        <w:rPr>
          <w:color w:val="000000"/>
          <w:spacing w:val="0"/>
          <w:w w:val="100"/>
          <w:position w:val="0"/>
        </w:rPr>
        <w:t>显示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/VGA+DVI</w:t>
      </w:r>
      <w:r>
        <w:rPr>
          <w:color w:val="000000"/>
          <w:spacing w:val="0"/>
          <w:w w:val="100"/>
          <w:position w:val="0"/>
        </w:rPr>
        <w:t>等双路 显示，主板集成度高、体积小、功能齐全、低功耗，已经广泛 运用于电力、自动化、医疗、通信等嵌入式领域中。</w:t>
      </w:r>
    </w:p>
    <w:p>
      <w:pPr>
        <w:pStyle w:val="Style8"/>
        <w:keepNext w:val="0"/>
        <w:keepLines w:val="0"/>
        <w:framePr w:w="1476" w:h="346" w:wrap="none" w:hAnchor="page" w:x="1223" w:y="103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8"/>
        <w:keepNext w:val="0"/>
        <w:keepLines w:val="0"/>
        <w:framePr w:w="4198" w:h="1483" w:wrap="none" w:hAnchor="page" w:x="6227" w:y="6618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4"/>
        <w:keepNext w:val="0"/>
        <w:keepLines w:val="0"/>
        <w:framePr w:w="4198" w:h="1483" w:wrap="none" w:hAnchor="page" w:x="6227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板覲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AMDT56E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T40E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T16R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三种型号的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CPU</w:t>
      </w:r>
    </w:p>
    <w:p>
      <w:pPr>
        <w:pStyle w:val="Style4"/>
        <w:keepNext w:val="0"/>
        <w:keepLines w:val="0"/>
        <w:framePr w:w="4198" w:h="1483" w:wrap="none" w:hAnchor="page" w:x="6227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板觥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GB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或者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2GBDDRIII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内存</w:t>
      </w:r>
    </w:p>
    <w:p>
      <w:pPr>
        <w:pStyle w:val="Style4"/>
        <w:keepNext w:val="0"/>
        <w:keepLines w:val="0"/>
        <w:framePr w:w="4198" w:h="1483" w:wrap="none" w:hAnchor="page" w:x="6227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♦2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10/100/1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000Mbps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以太网控制器</w:t>
      </w:r>
    </w:p>
    <w:p>
      <w:pPr>
        <w:pStyle w:val="Style4"/>
        <w:keepNext w:val="0"/>
        <w:keepLines w:val="0"/>
        <w:framePr w:w="4198" w:h="1483" w:wrap="none" w:hAnchor="page" w:x="6227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VGA+DVI/VGA+LVDS/VGA+TTUR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路显示功能</w:t>
      </w:r>
    </w:p>
    <w:p>
      <w:pPr>
        <w:pStyle w:val="Style15"/>
        <w:keepNext w:val="0"/>
        <w:keepLines w:val="0"/>
        <w:framePr w:w="274" w:h="223" w:wrap="none" w:hAnchor="page" w:x="971" w:y="145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80</w:t>
      </w:r>
    </w:p>
    <w:p>
      <w:pPr>
        <w:pStyle w:val="Style15"/>
        <w:keepNext w:val="0"/>
        <w:keepLines w:val="0"/>
        <w:framePr w:w="410" w:h="173" w:wrap="none" w:hAnchor="page" w:x="1303" w:y="147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8"/>
        <w:keepNext w:val="0"/>
        <w:keepLines w:val="0"/>
        <w:framePr w:w="2606" w:h="317" w:wrap="none" w:hAnchor="page" w:x="19994" w:y="5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工业计算机微型主板</w:t>
      </w:r>
    </w:p>
    <w:p>
      <w:pPr>
        <w:pStyle w:val="Style8"/>
        <w:keepNext w:val="0"/>
        <w:keepLines w:val="0"/>
        <w:framePr w:w="1217" w:h="367" w:wrap="none" w:hAnchor="page" w:x="12916" w:y="2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产品规格</w:t>
      </w:r>
    </w:p>
    <w:tbl>
      <w:tblPr>
        <w:tblOverlap w:val="never"/>
        <w:jc w:val="left"/>
        <w:tblLayout w:type="fixed"/>
      </w:tblPr>
      <w:tblGrid>
        <w:gridCol w:w="1714"/>
        <w:gridCol w:w="7913"/>
      </w:tblGrid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板載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AMDT56E (1.65GHz)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T40E(1.0GHz)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T16R(615MHz)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等型号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CPU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AMD®A55E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芯片组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板載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1GB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2GBDDRII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呐存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AMDGSeriesAPU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内部集成显示功能，支持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VGA+LVDS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VGA+TTL/VGA+DVI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双路显示功能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音效芯片，支持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MIC-IN, LINE-IN, SPK-OUT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10/100/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1000Mbps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网口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卡插槽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I/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。接口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09" w:lineRule="exact"/>
              <w:ind w:left="1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,1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个鼠标/键盘/复位多功能接口，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个串口（其中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RS-232/485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可选）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位 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。接口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PC/104-Plus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扩展总线</w:t>
            </w:r>
          </w:p>
        </w:tc>
      </w:tr>
      <w:tr>
        <w:trPr>
          <w:trHeight w:val="35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0P~6(TC(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可扩展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-40*C~85P)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; 5%~95%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(非凝结状态)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CN" w:eastAsia="zh-CN" w:bidi="zh-CN"/>
              </w:rPr>
              <w:t>储环，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-45P~85*C,5%~95%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(非凝结状态)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级，可编程秒/分，超时中断或系统复位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+5V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供电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(WxDxH)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5321" w:wrap="none" w:hAnchor="page" w:x="12931" w:y="2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6mmx97mmx23.5mm</w:t>
            </w:r>
          </w:p>
        </w:tc>
      </w:tr>
    </w:tbl>
    <w:p>
      <w:pPr>
        <w:framePr w:w="9626" w:h="5321" w:wrap="none" w:hAnchor="page" w:x="12931" w:y="2579"/>
        <w:widowControl w:val="0"/>
        <w:spacing w:line="1" w:lineRule="exact"/>
      </w:pPr>
    </w:p>
    <w:p>
      <w:pPr>
        <w:pStyle w:val="Style8"/>
        <w:keepNext w:val="0"/>
        <w:keepLines w:val="0"/>
        <w:framePr w:w="1210" w:h="360" w:wrap="none" w:hAnchor="page" w:x="12923" w:y="87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订购信息</w:t>
      </w:r>
    </w:p>
    <w:tbl>
      <w:tblPr>
        <w:tblOverlap w:val="never"/>
        <w:jc w:val="left"/>
        <w:tblLayout w:type="fixed"/>
      </w:tblPr>
      <w:tblGrid>
        <w:gridCol w:w="1462"/>
        <w:gridCol w:w="1901"/>
        <w:gridCol w:w="6329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FFFFFF"/>
                <w:lang w:val="zh-TW" w:eastAsia="zh-TW" w:bidi="zh-TW"/>
              </w:rPr>
              <w:t xml:space="preserve">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tabs>
                <w:tab w:pos="347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34"/>
                <w:szCs w:val="3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描述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FFFFFF"/>
                <w:lang w:val="zh-TW" w:eastAsia="zh-TW" w:bidi="zh-TW"/>
              </w:rPr>
              <w:t>I</w:t>
            </w:r>
          </w:p>
        </w:tc>
      </w:tr>
      <w:tr>
        <w:trPr>
          <w:trHeight w:val="9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0030-019611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104-1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5CLD2NA</w:t>
            </w:r>
          </w:p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-T16R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5" w:lineRule="exact"/>
              <w:ind w:left="24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PC/104 Plus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总线/板載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T16R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5MHZCPU/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板载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 DDR3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/AMD A55 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芯片组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/VGA+LVDS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VGA+DVI/2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SATA/2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个千兆网 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/4 X</w:t>
            </w:r>
          </w:p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24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USB2.0/1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RS232/485 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RS232/1 XCF/1 XHDAudio/1 XPS/2/lx8bitGPIO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0030-019621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104-1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5CLD2NA</w:t>
            </w:r>
          </w:p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-T16R-T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16" w:lineRule="exact"/>
              <w:ind w:left="24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PC/104 Plus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总线/板載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T16R 615MHZCPU/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板裁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1G DDR3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/AMD A55E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芯片组</w:t>
            </w:r>
          </w:p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16" w:lineRule="exact"/>
              <w:ind w:left="24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ZVGA+nL. VGA+DVI/2XSATA/2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个千兆网口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USB2.0/1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RS232/485, 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RS232/1 xCF/1 xHDAudio/1 xPS/2/lx8bitGPIO</w:t>
            </w:r>
          </w:p>
        </w:tc>
      </w:tr>
      <w:tr>
        <w:trPr>
          <w:trHeight w:val="90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0030-019631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104-1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5CLD2NA</w:t>
            </w:r>
          </w:p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-T40E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5" w:lineRule="exact"/>
              <w:ind w:left="24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PC/104 Plus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总线/板载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T40E1 .OGHzCPU/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2G DDR3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/AMD A55E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芯片组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/VGA+LVDS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VGA+DVI/2 X SATA/2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个千兆网 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/4 X</w:t>
            </w:r>
          </w:p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USB2.0/1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RS232/485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RS232/1 xCF/1 xHDAudio/1 xPS/2/1x8bitGPIO</w:t>
            </w:r>
          </w:p>
        </w:tc>
      </w:tr>
      <w:tr>
        <w:trPr>
          <w:trHeight w:val="9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0030-020461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26" w:lineRule="auto"/>
              <w:ind w:left="26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104-1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5CLD2NA -T40E(-40W~85°C)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16" w:lineRule="exact"/>
              <w:ind w:left="24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PC/104 Plus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总线/板载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T40E1 .OGHzCPU/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2G DDR3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/AMD A55E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芯片组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/VGA+LVDSx VGA+DVI/2 XSATA/2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个千兆网口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/4x</w:t>
            </w:r>
          </w:p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26" w:lineRule="auto"/>
              <w:ind w:left="24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USB2.0/1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RS232/485, 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RS232/1 xCF/1 xHDAudio/1 xPS/2/1x8bitGPIO(- 40p~85p)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1" w:h="4896" w:wrap="none" w:hAnchor="page" w:x="12902" w:y="91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4896" w:wrap="none" w:hAnchor="page" w:x="12902" w:y="91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4896" w:wrap="none" w:hAnchor="page" w:x="12902" w:y="9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0030-019641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104-1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5CLD2NA</w:t>
            </w:r>
          </w:p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-T56E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238" w:lineRule="exact"/>
              <w:ind w:left="24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PC/104 Plus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总线/板载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F56E1.65GHzCPU/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2GDDR3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/AMDA55E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芯片组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/VGA+LVDS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VGA+DVI/2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SATA/2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个千兆网 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/4 X</w:t>
            </w:r>
          </w:p>
          <w:p>
            <w:pPr>
              <w:pStyle w:val="Style18"/>
              <w:keepNext w:val="0"/>
              <w:keepLines w:val="0"/>
              <w:framePr w:w="9691" w:h="4896" w:wrap="none" w:hAnchor="page" w:x="12902" w:y="9159"/>
              <w:widowControl w:val="0"/>
              <w:shd w:val="clear" w:color="auto" w:fill="auto"/>
              <w:bidi w:val="0"/>
              <w:spacing w:before="0" w:after="0" w:line="310" w:lineRule="auto"/>
              <w:ind w:left="24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USB2.0/1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232/485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RS232/1 xCF/1 xHDAudio/1 xPS/2/lx8bitGPIO</w:t>
            </w:r>
          </w:p>
        </w:tc>
      </w:tr>
    </w:tbl>
    <w:p>
      <w:pPr>
        <w:framePr w:w="9691" w:h="4896" w:wrap="none" w:hAnchor="page" w:x="12902" w:y="9159"/>
        <w:widowControl w:val="0"/>
        <w:spacing w:line="1" w:lineRule="exact"/>
      </w:pPr>
    </w:p>
    <w:p>
      <w:pPr>
        <w:pStyle w:val="Style15"/>
        <w:keepNext w:val="0"/>
        <w:keepLines w:val="0"/>
        <w:framePr w:w="252" w:h="230" w:wrap="none" w:hAnchor="page" w:x="22082" w:y="145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81</w:t>
      </w:r>
    </w:p>
    <w:p>
      <w:pPr>
        <w:pStyle w:val="Style15"/>
        <w:keepNext w:val="0"/>
        <w:keepLines w:val="0"/>
        <w:framePr w:w="410" w:h="173" w:wrap="none" w:hAnchor="page" w:x="22420" w:y="147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744220</wp:posOffset>
            </wp:positionH>
            <wp:positionV relativeFrom="margin">
              <wp:posOffset>1851660</wp:posOffset>
            </wp:positionV>
            <wp:extent cx="2694305" cy="220662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94305" cy="22066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4740275</wp:posOffset>
            </wp:positionH>
            <wp:positionV relativeFrom="margin">
              <wp:posOffset>0</wp:posOffset>
            </wp:positionV>
            <wp:extent cx="1755775" cy="103632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55775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4260215</wp:posOffset>
            </wp:positionH>
            <wp:positionV relativeFrom="margin">
              <wp:posOffset>1856105</wp:posOffset>
            </wp:positionV>
            <wp:extent cx="2200910" cy="196278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200910" cy="19627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775970</wp:posOffset>
            </wp:positionH>
            <wp:positionV relativeFrom="margin">
              <wp:posOffset>6862445</wp:posOffset>
            </wp:positionV>
            <wp:extent cx="6138545" cy="20053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138545" cy="2005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856" w:right="970" w:bottom="856" w:left="970" w:header="428" w:footer="42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 w:val="0"/>
      <w:bCs w:val="0"/>
      <w:i w:val="0"/>
      <w:iCs w:val="0"/>
      <w:smallCaps w:val="0"/>
      <w:strike w:val="0"/>
      <w:color w:val="2CC3F4"/>
      <w:sz w:val="78"/>
      <w:szCs w:val="78"/>
      <w:u w:val="none"/>
      <w:shd w:val="clear" w:color="auto" w:fill="auto"/>
      <w:lang w:val="zh-CN" w:eastAsia="zh-CN" w:bidi="zh-CN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9">
    <w:name w:val="Body text|3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4_"/>
    <w:basedOn w:val="DefaultParagraphFont"/>
    <w:link w:val="Style15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CharStyle19">
    <w:name w:val="Other|1_"/>
    <w:basedOn w:val="DefaultParagraphFont"/>
    <w:link w:val="Style18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2CC3F4"/>
      <w:sz w:val="78"/>
      <w:szCs w:val="78"/>
      <w:u w:val="none"/>
      <w:shd w:val="clear" w:color="auto" w:fill="auto"/>
      <w:lang w:val="zh-CN" w:eastAsia="zh-CN" w:bidi="zh-CN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auto"/>
      <w:spacing w:after="60"/>
    </w:pPr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spacing w:line="334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5">
    <w:name w:val="Body text|4"/>
    <w:basedOn w:val="Normal"/>
    <w:link w:val="CharStyle1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18">
    <w:name w:val="Other|1"/>
    <w:basedOn w:val="Normal"/>
    <w:link w:val="CharStyle19"/>
    <w:pPr>
      <w:widowControl w:val="0"/>
      <w:shd w:val="clear" w:color="auto" w:fill="auto"/>
      <w:ind w:firstLine="20"/>
    </w:pPr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