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243" w:right="0" w:firstLine="0"/>
        <w:jc w:val="left"/>
        <w:rPr>
          <w:rFonts w:ascii="Times New Roman"/>
          <w:b/>
          <w:sz w:val="56"/>
        </w:rPr>
      </w:pPr>
      <w:r>
        <w:rPr/>
        <w:pict>
          <v:group style="position:absolute;margin-left:42.519699pt;margin-top:.492106pt;width:511.3pt;height:37.75pt;mso-position-horizontal-relative:page;mso-position-vertical-relative:paragraph;z-index:-252613632" coordorigin="850,10" coordsize="10226,755">
            <v:rect style="position:absolute;left:850;top:9;width:10226;height:755" filled="true" fillcolor="#edeaf5" stroked="false">
              <v:fill type="solid"/>
            </v:rect>
            <v:shape style="position:absolute;left:850;top:9;width:10082;height:752" coordorigin="850,10" coordsize="10082,752" path="m10932,10l850,10,850,761,10685,761,10932,10xe" filled="true" fillcolor="#dbd3e9" stroked="false">
              <v:path arrowok="t"/>
              <v:fill type="solid"/>
            </v:shape>
            <v:shape style="position:absolute;left:9634;top:218;width:1121;height:409" type="#_x0000_t75" stroked="false">
              <v:imagedata r:id="rId7" o:title=""/>
            </v:shape>
            <w10:wrap type="none"/>
          </v:group>
        </w:pict>
      </w:r>
      <w:r>
        <w:rPr>
          <w:rFonts w:ascii="Times New Roman"/>
          <w:b/>
          <w:spacing w:val="-31"/>
          <w:w w:val="105"/>
          <w:sz w:val="56"/>
        </w:rPr>
        <w:t>TANK-870-Q170</w:t>
      </w:r>
    </w:p>
    <w:p>
      <w:pPr>
        <w:pStyle w:val="ListParagraph"/>
        <w:numPr>
          <w:ilvl w:val="0"/>
          <w:numId w:val="1"/>
        </w:numPr>
        <w:tabs>
          <w:tab w:pos="345" w:val="left" w:leader="none"/>
        </w:tabs>
        <w:spacing w:line="244" w:lineRule="auto" w:before="137" w:after="0"/>
        <w:ind w:left="337" w:right="2965" w:hanging="173"/>
        <w:jc w:val="left"/>
        <w:rPr>
          <w:b/>
          <w:i/>
          <w:sz w:val="17"/>
        </w:rPr>
      </w:pPr>
      <w:r>
        <w:rPr>
          <w:b/>
          <w:i/>
          <w:spacing w:val="2"/>
          <w:w w:val="91"/>
          <w:sz w:val="17"/>
        </w:rPr>
        <w:br w:type="column"/>
      </w:r>
      <w:r>
        <w:rPr>
          <w:b/>
          <w:i/>
          <w:spacing w:val="2"/>
          <w:w w:val="90"/>
          <w:sz w:val="17"/>
        </w:rPr>
        <w:t>High-Performance </w:t>
      </w:r>
      <w:r>
        <w:rPr>
          <w:b/>
          <w:i/>
          <w:w w:val="90"/>
          <w:sz w:val="17"/>
        </w:rPr>
        <w:t>6th/7th Generation </w:t>
      </w:r>
      <w:r>
        <w:rPr>
          <w:b/>
          <w:i/>
          <w:sz w:val="17"/>
        </w:rPr>
        <w:t>Intel® Core™</w:t>
      </w:r>
      <w:r>
        <w:rPr>
          <w:b/>
          <w:i/>
          <w:spacing w:val="-21"/>
          <w:sz w:val="17"/>
        </w:rPr>
        <w:t> </w:t>
      </w:r>
      <w:r>
        <w:rPr>
          <w:b/>
          <w:i/>
          <w:sz w:val="17"/>
        </w:rPr>
        <w:t>Processor</w:t>
      </w:r>
    </w:p>
    <w:p>
      <w:pPr>
        <w:pStyle w:val="ListParagraph"/>
        <w:numPr>
          <w:ilvl w:val="0"/>
          <w:numId w:val="1"/>
        </w:numPr>
        <w:tabs>
          <w:tab w:pos="345" w:val="left" w:leader="none"/>
        </w:tabs>
        <w:spacing w:line="240" w:lineRule="auto" w:before="1" w:after="0"/>
        <w:ind w:left="344" w:right="0" w:hanging="181"/>
        <w:jc w:val="left"/>
        <w:rPr>
          <w:b/>
          <w:i/>
          <w:sz w:val="17"/>
        </w:rPr>
      </w:pPr>
      <w:r>
        <w:rPr/>
        <w:pict>
          <v:group style="position:absolute;margin-left:325.049561pt;margin-top:37.066818pt;width:227.75pt;height:225.65pt;mso-position-horizontal-relative:page;mso-position-vertical-relative:paragraph;z-index:-252605440" coordorigin="6501,741" coordsize="4555,4513">
            <v:shape style="position:absolute;left:8561;top:741;width:2494;height:3310" type="#_x0000_t75" stroked="false">
              <v:imagedata r:id="rId8" o:title=""/>
            </v:shape>
            <v:shape style="position:absolute;left:6501;top:1900;width:3045;height:3354" type="#_x0000_t75" stroked="false">
              <v:imagedata r:id="rId9" o:title=""/>
            </v:shape>
            <w10:wrap type="none"/>
          </v:group>
        </w:pict>
      </w:r>
      <w:r>
        <w:rPr>
          <w:b/>
          <w:i/>
          <w:sz w:val="17"/>
        </w:rPr>
        <w:t>Fanless Embedded</w:t>
      </w:r>
      <w:r>
        <w:rPr>
          <w:b/>
          <w:i/>
          <w:spacing w:val="-14"/>
          <w:sz w:val="17"/>
        </w:rPr>
        <w:t> </w:t>
      </w:r>
      <w:r>
        <w:rPr>
          <w:b/>
          <w:i/>
          <w:sz w:val="17"/>
        </w:rPr>
        <w:t>Computer</w:t>
      </w:r>
    </w:p>
    <w:p>
      <w:pPr>
        <w:spacing w:after="0" w:line="240" w:lineRule="auto"/>
        <w:jc w:val="left"/>
        <w:rPr>
          <w:sz w:val="17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720" w:right="700"/>
          <w:cols w:num="2" w:equalWidth="0">
            <w:col w:w="4297" w:space="40"/>
            <w:col w:w="6153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160"/>
          <w:pgMar w:top="960" w:bottom="420" w:left="720" w:right="700"/>
        </w:sectPr>
      </w:pPr>
    </w:p>
    <w:p>
      <w:pPr>
        <w:spacing w:before="90"/>
        <w:ind w:left="592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Features</w:t>
      </w:r>
    </w:p>
    <w:p>
      <w:pPr>
        <w:pStyle w:val="ListParagraph"/>
        <w:numPr>
          <w:ilvl w:val="1"/>
          <w:numId w:val="1"/>
        </w:numPr>
        <w:tabs>
          <w:tab w:pos="763" w:val="left" w:leader="none"/>
        </w:tabs>
        <w:spacing w:line="235" w:lineRule="auto" w:before="110" w:after="0"/>
        <w:ind w:left="749" w:right="1013" w:hanging="142"/>
        <w:jc w:val="left"/>
        <w:rPr>
          <w:sz w:val="16"/>
        </w:rPr>
      </w:pPr>
      <w:r>
        <w:rPr>
          <w:w w:val="110"/>
          <w:sz w:val="16"/>
        </w:rPr>
        <w:t>6th/7th Gen Intel® Core™ processor platform with Intel® Q170 chipset and DDR4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memory</w:t>
      </w:r>
    </w:p>
    <w:p>
      <w:pPr>
        <w:pStyle w:val="ListParagraph"/>
        <w:numPr>
          <w:ilvl w:val="1"/>
          <w:numId w:val="1"/>
        </w:numPr>
        <w:tabs>
          <w:tab w:pos="760" w:val="left" w:leader="none"/>
        </w:tabs>
        <w:spacing w:line="240" w:lineRule="auto" w:before="53" w:after="0"/>
        <w:ind w:left="759" w:right="0" w:hanging="153"/>
        <w:jc w:val="left"/>
        <w:rPr>
          <w:sz w:val="16"/>
        </w:rPr>
      </w:pPr>
      <w:r>
        <w:rPr>
          <w:w w:val="110"/>
          <w:sz w:val="16"/>
        </w:rPr>
        <w:t>Triple independent display with high resolution</w:t>
      </w:r>
      <w:r>
        <w:rPr>
          <w:spacing w:val="-32"/>
          <w:w w:val="110"/>
          <w:sz w:val="16"/>
        </w:rPr>
        <w:t> </w:t>
      </w:r>
      <w:r>
        <w:rPr>
          <w:w w:val="110"/>
          <w:sz w:val="16"/>
        </w:rPr>
        <w:t>support</w:t>
      </w:r>
    </w:p>
    <w:p>
      <w:pPr>
        <w:pStyle w:val="ListParagraph"/>
        <w:numPr>
          <w:ilvl w:val="1"/>
          <w:numId w:val="1"/>
        </w:numPr>
        <w:tabs>
          <w:tab w:pos="764" w:val="left" w:leader="none"/>
        </w:tabs>
        <w:spacing w:line="240" w:lineRule="auto" w:before="52" w:after="0"/>
        <w:ind w:left="763" w:right="0" w:hanging="157"/>
        <w:jc w:val="left"/>
        <w:rPr>
          <w:sz w:val="16"/>
        </w:rPr>
      </w:pPr>
      <w:r>
        <w:rPr>
          <w:w w:val="110"/>
          <w:sz w:val="16"/>
        </w:rPr>
        <w:t>Rich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high-speed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I/O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interfaces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on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one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side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for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easy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installation</w:t>
      </w:r>
    </w:p>
    <w:p>
      <w:pPr>
        <w:pStyle w:val="ListParagraph"/>
        <w:numPr>
          <w:ilvl w:val="1"/>
          <w:numId w:val="1"/>
        </w:numPr>
        <w:tabs>
          <w:tab w:pos="764" w:val="left" w:leader="none"/>
        </w:tabs>
        <w:spacing w:line="235" w:lineRule="auto" w:before="56" w:after="0"/>
        <w:ind w:left="749" w:right="457" w:hanging="142"/>
        <w:jc w:val="left"/>
        <w:rPr>
          <w:sz w:val="16"/>
        </w:rPr>
      </w:pPr>
      <w:r>
        <w:rPr>
          <w:w w:val="110"/>
          <w:sz w:val="16"/>
        </w:rPr>
        <w:t>On-board internal power connector for providing power to add-on</w:t>
      </w:r>
      <w:r>
        <w:rPr>
          <w:spacing w:val="-1"/>
          <w:w w:val="110"/>
          <w:sz w:val="16"/>
        </w:rPr>
        <w:t> </w:t>
      </w:r>
      <w:r>
        <w:rPr>
          <w:w w:val="110"/>
          <w:sz w:val="16"/>
        </w:rPr>
        <w:t>cards</w:t>
      </w:r>
    </w:p>
    <w:p>
      <w:pPr>
        <w:pStyle w:val="ListParagraph"/>
        <w:numPr>
          <w:ilvl w:val="1"/>
          <w:numId w:val="1"/>
        </w:numPr>
        <w:tabs>
          <w:tab w:pos="764" w:val="left" w:leader="none"/>
        </w:tabs>
        <w:spacing w:line="240" w:lineRule="auto" w:before="53" w:after="0"/>
        <w:ind w:left="763" w:right="0" w:hanging="157"/>
        <w:jc w:val="left"/>
        <w:rPr>
          <w:sz w:val="16"/>
        </w:rPr>
      </w:pPr>
      <w:r>
        <w:rPr>
          <w:w w:val="110"/>
          <w:sz w:val="16"/>
        </w:rPr>
        <w:t>Great flexibility for hardware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expansion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14"/>
        </w:rPr>
      </w:pPr>
    </w:p>
    <w:p>
      <w:pPr>
        <w:spacing w:before="1"/>
        <w:ind w:left="592" w:right="0" w:firstLine="0"/>
        <w:jc w:val="left"/>
        <w:rPr>
          <w:b/>
          <w:sz w:val="16"/>
        </w:rPr>
      </w:pPr>
      <w:r>
        <w:rPr>
          <w:b/>
          <w:w w:val="110"/>
          <w:sz w:val="16"/>
        </w:rPr>
        <w:t>2-slot</w:t>
      </w:r>
    </w:p>
    <w:p>
      <w:pPr>
        <w:spacing w:after="0"/>
        <w:jc w:val="left"/>
        <w:rPr>
          <w:sz w:val="16"/>
        </w:rPr>
        <w:sectPr>
          <w:type w:val="continuous"/>
          <w:pgSz w:w="11910" w:h="16160"/>
          <w:pgMar w:top="960" w:bottom="420" w:left="720" w:right="700"/>
          <w:cols w:num="2" w:equalWidth="0">
            <w:col w:w="5684" w:space="991"/>
            <w:col w:w="38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0" w:right="1192" w:firstLine="0"/>
        <w:jc w:val="right"/>
        <w:rPr>
          <w:b/>
          <w:sz w:val="16"/>
        </w:rPr>
      </w:pPr>
      <w:r>
        <w:rPr/>
        <w:pict>
          <v:group style="position:absolute;margin-left:66.882004pt;margin-top:-8.587509pt;width:212pt;height:36.75pt;mso-position-horizontal-relative:page;mso-position-vertical-relative:paragraph;z-index:251669504" coordorigin="1338,-172" coordsize="4240,735">
            <v:shape style="position:absolute;left:1337;top:-96;width:949;height:598" type="#_x0000_t75" stroked="false">
              <v:imagedata r:id="rId10" o:title=""/>
            </v:shape>
            <v:shape style="position:absolute;left:2339;top:-162;width:787;height:714" coordorigin="2339,-161" coordsize="787,714" path="m3013,-161l2452,-161,2432,-159,2394,-146,2356,-113,2339,-49,2339,440,2341,459,2354,498,2387,535,2452,552,3013,552,3033,550,3071,537,3109,504,3126,440,3126,-49,3124,-68,3111,-107,3078,-144,3013,-161xe" filled="true" fillcolor="#003967" stroked="false">
              <v:path arrowok="t"/>
              <v:fill type="solid"/>
            </v:shape>
            <v:shape style="position:absolute;left:2339;top:-162;width:787;height:714" coordorigin="2339,-161" coordsize="787,714" path="m2452,-161l2432,-159,2394,-146,2356,-113,2339,-49,2339,440,2341,459,2354,498,2387,535,2452,552,3013,552,3033,550,3071,537,3109,504,3126,440,3126,-49,3124,-68,3111,-107,3078,-144,3013,-161,2452,-161xe" filled="false" stroked="true" strokeweight="1.064pt" strokecolor="#000000">
              <v:path arrowok="t"/>
              <v:stroke dashstyle="solid"/>
            </v:shape>
            <v:shape style="position:absolute;left:2343;top:-159;width:779;height:389" type="#_x0000_t75" stroked="false">
              <v:imagedata r:id="rId11" o:title=""/>
            </v:shape>
            <v:rect style="position:absolute;left:2661;top:-53;width:24;height:23" filled="true" fillcolor="#75afbf" stroked="false">
              <v:fill type="solid"/>
            </v:rect>
            <v:shape style="position:absolute;left:2524;top:-91;width:408;height:406" coordorigin="2524,-90" coordsize="408,406" path="m2932,46l2828,23,2770,18,2743,32,2748,-7,2779,-58,2827,-74,2827,-76,2774,-85,2702,-90,2647,-79,2643,-12,2648,32,2668,72,2681,90,2667,97,2608,90,2557,58,2540,11,2539,10,2530,64,2524,135,2536,190,2603,195,2647,189,2688,169,2713,151,2718,182,2685,233,2641,272,2619,287,2791,316,2815,212,2820,154,2804,123,2850,153,2888,196,2903,218,2920,119,2924,97,2932,46e" filled="true" fillcolor="#dbf0fc" stroked="false">
              <v:path arrowok="t"/>
              <v:fill type="solid"/>
            </v:shape>
            <v:shape style="position:absolute;left:2638;top:24;width:185;height:185" type="#_x0000_t75" stroked="false">
              <v:imagedata r:id="rId12" o:title=""/>
            </v:shape>
            <v:shape style="position:absolute;left:2500;top:-115;width:461;height:461" coordorigin="2501,-115" coordsize="461,461" path="m2731,346l2804,334,2867,302,2917,252,2950,188,2962,116,2950,43,2917,-20,2867,-70,2804,-103,2731,-115,2658,-103,2595,-70,2545,-20,2513,43,2501,116,2513,188,2545,252,2595,302,2658,334,2731,346xe" filled="false" stroked="true" strokeweight="1.29pt" strokecolor="#ffffff">
              <v:path arrowok="t"/>
              <v:stroke dashstyle="solid"/>
            </v:shape>
            <v:line style="position:absolute" from="2508,-87" to="2962,326" stroked="true" strokeweight="1.484pt" strokecolor="#003967">
              <v:stroke dashstyle="solid"/>
            </v:line>
            <v:shape style="position:absolute;left:3152;top:-162;width:788;height:715" coordorigin="3152,-162" coordsize="788,715" path="m3834,-162l3259,-162,3240,-160,3204,-148,3168,-116,3152,-55,3152,446,3154,465,3166,501,3198,537,3259,553,3834,553,3852,551,3889,539,3924,507,3940,446,3940,-55,3938,-74,3926,-110,3895,-146,3834,-162xe" filled="true" fillcolor="#003967" stroked="false">
              <v:path arrowok="t"/>
              <v:fill type="solid"/>
            </v:shape>
            <v:shape style="position:absolute;left:3152;top:-162;width:788;height:715" coordorigin="3152,-162" coordsize="788,715" path="m3259,-162l3240,-160,3204,-148,3168,-116,3152,-55,3152,446,3154,465,3166,501,3198,537,3259,553,3834,553,3852,551,3889,539,3924,507,3940,446,3940,-55,3938,-74,3926,-110,3895,-146,3834,-162,3259,-162xe" filled="false" stroked="true" strokeweight="1.006pt" strokecolor="#000000">
              <v:path arrowok="t"/>
              <v:stroke dashstyle="solid"/>
            </v:shape>
            <v:shape style="position:absolute;left:3157;top:-159;width:779;height:389" type="#_x0000_t75" stroked="false">
              <v:imagedata r:id="rId13" o:title=""/>
            </v:shape>
            <v:shape style="position:absolute;left:3222;top:-109;width:648;height:323" type="#_x0000_t75" stroked="false">
              <v:imagedata r:id="rId14" o:title=""/>
            </v:shape>
            <v:shape style="position:absolute;left:3965;top:-163;width:789;height:715" coordorigin="3966,-162" coordsize="789,715" path="m4651,-162l4068,-162,4051,-160,4015,-149,3981,-118,3966,-59,3966,450,3967,468,3979,503,4010,538,4068,553,4651,553,4669,551,4704,540,4739,509,4754,450,4754,-59,4752,-77,4741,-112,4710,-147,4651,-162xe" filled="true" fillcolor="#003967" stroked="false">
              <v:path arrowok="t"/>
              <v:fill type="solid"/>
            </v:shape>
            <v:shape style="position:absolute;left:3965;top:-163;width:789;height:715" coordorigin="3966,-162" coordsize="789,715" path="m4068,-162l4051,-160,4015,-149,3981,-118,3966,-59,3966,450,3967,468,3979,503,4010,538,4068,553,4651,553,4669,551,4704,540,4739,509,4754,450,4754,-59,4752,-77,4741,-112,4710,-147,4651,-162,4068,-162xe" filled="false" stroked="true" strokeweight=".972pt" strokecolor="#000000">
              <v:path arrowok="t"/>
              <v:stroke dashstyle="solid"/>
            </v:shape>
            <v:shape style="position:absolute;left:3971;top:-159;width:779;height:389" type="#_x0000_t75" stroked="false">
              <v:imagedata r:id="rId15" o:title=""/>
            </v:shape>
            <v:shape style="position:absolute;left:4095;top:-128;width:409;height:276" type="#_x0000_t75" stroked="false">
              <v:imagedata r:id="rId16" o:title=""/>
            </v:shape>
            <v:shape style="position:absolute;left:4203;top:-130;width:473;height:343" coordorigin="4204,-129" coordsize="473,343" path="m4548,-129l4207,47,4204,213,4669,-48,4676,-127,4548,-129xe" filled="true" fillcolor="#ffffff" stroked="false">
              <v:path arrowok="t"/>
              <v:fill type="solid"/>
            </v:shape>
            <v:shape style="position:absolute;left:4183;top:37;width:80;height:210" coordorigin="4184,38" coordsize="80,210" path="m4263,218l4204,193,4207,47,4187,38,4184,184,4184,186,4184,203,4184,209,4263,247,4263,218e" filled="true" fillcolor="#241714" stroked="false">
              <v:path arrowok="t"/>
              <v:fill type="solid"/>
            </v:shape>
            <v:shape style="position:absolute;left:4218;top:40;width:46;height:167" coordorigin="4218,41" coordsize="46,167" path="m4220,41l4218,189,4259,207,4264,62,4220,41xe" filled="true" fillcolor="#2e2624" stroked="false">
              <v:path arrowok="t"/>
              <v:fill type="solid"/>
            </v:shape>
            <v:shape style="position:absolute;left:4203;top:189;width:39;height:21" coordorigin="4204,189" coordsize="39,21" path="m4218,189l4204,193,4242,209,4242,198,4218,189xe" filled="true" fillcolor="#3d3b3b" stroked="false">
              <v:path arrowok="t"/>
              <v:fill type="solid"/>
            </v:shape>
            <v:shape style="position:absolute;left:4212;top:220;width:37;height:33" coordorigin="4212,220" coordsize="37,33" path="m4212,220l4213,253,4249,238,4212,220xe" filled="true" fillcolor="#241714" stroked="false">
              <v:path arrowok="t"/>
              <v:fill type="solid"/>
            </v:shape>
            <v:shape style="position:absolute;left:4215;top:223;width:37;height:33" coordorigin="4216,224" coordsize="37,33" path="m4216,224l4216,257,4252,242,4216,224xe" filled="true" fillcolor="#3d3b3b" stroked="false">
              <v:path arrowok="t"/>
              <v:fill type="solid"/>
            </v:shape>
            <v:shape style="position:absolute;left:4213;top:251;width:4;height:5" coordorigin="4213,252" coordsize="4,5" path="m4216,252l4213,253,4216,257,4216,252xe" filled="true" fillcolor="#241714" stroked="false">
              <v:path arrowok="t"/>
              <v:fill type="solid"/>
            </v:shape>
            <v:shape style="position:absolute;left:4351;top:-29;width:46;height:167" coordorigin="4351,-28" coordsize="46,167" path="m4353,-28l4351,120,4392,138,4397,-7,4353,-28xe" filled="true" fillcolor="#3d3b3b" stroked="false">
              <v:path arrowok="t"/>
              <v:fill type="solid"/>
            </v:shape>
            <v:shape style="position:absolute;left:4262;top:-128;width:413;height:374" coordorigin="4263,-127" coordsize="413,374" path="m4676,-127l4638,-127,4267,66,4263,247,4668,-2,4676,-127xe" filled="true" fillcolor="#ffffff" stroked="false">
              <v:path arrowok="t"/>
              <v:fill type="solid"/>
            </v:shape>
            <v:shape style="position:absolute;left:4187;top:-133;width:452;height:379" type="#_x0000_t75" stroked="false">
              <v:imagedata r:id="rId17" o:title=""/>
            </v:shape>
            <v:shape style="position:absolute;left:4095;top:96;width:57;height:45" coordorigin="4096,96" coordsize="57,45" path="m4096,96l4096,114,4152,141,4153,120,4096,96xe" filled="true" fillcolor="#b5b5b5" stroked="false">
              <v:path arrowok="t"/>
              <v:fill type="solid"/>
            </v:shape>
            <v:shape style="position:absolute;left:4779;top:-162;width:788;height:715" coordorigin="4780,-162" coordsize="788,715" path="m5461,-162l4886,-162,4867,-160,4831,-148,4796,-116,4780,-55,4780,446,4781,465,4793,501,4825,537,4886,553,5461,553,5480,551,5516,539,5551,507,5567,446,5567,-55,5565,-74,5553,-110,5522,-146,5461,-162xe" filled="true" fillcolor="#003967" stroked="false">
              <v:path arrowok="t"/>
              <v:fill type="solid"/>
            </v:shape>
            <v:shape style="position:absolute;left:4779;top:-162;width:788;height:715" coordorigin="4780,-162" coordsize="788,715" path="m4886,-162l4867,-160,4831,-148,4796,-116,4780,-55,4780,446,4781,465,4793,501,4825,537,4886,553,5461,553,5480,551,5516,539,5551,507,5567,446,5567,-55,5565,-74,5553,-110,5522,-146,5461,-162,4886,-162xe" filled="false" stroked="true" strokeweight="1.005000pt" strokecolor="#000000">
              <v:path arrowok="t"/>
              <v:stroke dashstyle="solid"/>
            </v:shape>
            <v:shape style="position:absolute;left:4784;top:-159;width:779;height:389" type="#_x0000_t75" stroked="false">
              <v:imagedata r:id="rId18" o:title=""/>
            </v:shape>
            <v:rect style="position:absolute;left:4858;top:-66;width:630;height:211" filled="true" fillcolor="#ffffff" stroked="false">
              <v:fill type="solid"/>
            </v:rect>
            <v:rect style="position:absolute;left:4858;top:-66;width:630;height:211" filled="false" stroked="true" strokeweight=".331pt" strokecolor="#d3edfb">
              <v:stroke dashstyle="solid"/>
            </v:rect>
            <v:line style="position:absolute" from="4905,139" to="5230,139" stroked="true" strokeweight="1.347pt" strokecolor="#005683">
              <v:stroke dashstyle="solid"/>
            </v:line>
            <v:rect style="position:absolute;left:4905;top:125;width:325;height:27" filled="false" stroked="true" strokeweight=".325pt" strokecolor="#d3edfb">
              <v:stroke dashstyle="solid"/>
            </v:rect>
            <v:line style="position:absolute" from="5249,139" to="5442,139" stroked="true" strokeweight="1.347pt" strokecolor="#005683">
              <v:stroke dashstyle="solid"/>
            </v:line>
            <v:rect style="position:absolute;left:5249;top:125;width:193;height:27" filled="false" stroked="true" strokeweight=".325pt" strokecolor="#d3edfb">
              <v:stroke dashstyle="solid"/>
            </v:rect>
            <v:rect style="position:absolute;left:4927;top:-49;width:67;height:134" filled="true" fillcolor="#004774" stroked="false">
              <v:fill type="solid"/>
            </v:rect>
            <v:rect style="position:absolute;left:4927;top:-49;width:67;height:134" filled="false" stroked="true" strokeweight=".325pt" strokecolor="#d3edfb">
              <v:stroke dashstyle="solid"/>
            </v:rect>
            <v:rect style="position:absolute;left:5069;top:-49;width:67;height:134" filled="true" fillcolor="#004774" stroked="false">
              <v:fill type="solid"/>
            </v:rect>
            <v:rect style="position:absolute;left:5069;top:-49;width:67;height:134" filled="false" stroked="true" strokeweight=".325pt" strokecolor="#d3edfb">
              <v:stroke dashstyle="solid"/>
            </v:rect>
            <v:rect style="position:absolute;left:5211;top:-49;width:67;height:134" filled="true" fillcolor="#004774" stroked="false">
              <v:fill type="solid"/>
            </v:rect>
            <v:rect style="position:absolute;left:5211;top:-49;width:67;height:134" filled="false" stroked="true" strokeweight=".325pt" strokecolor="#d3edfb">
              <v:stroke dashstyle="solid"/>
            </v:rect>
            <v:rect style="position:absolute;left:5353;top:-49;width:67;height:134" filled="true" fillcolor="#004774" stroked="false">
              <v:fill type="solid"/>
            </v:rect>
            <v:rect style="position:absolute;left:5353;top:-49;width:67;height:134" filled="false" stroked="true" strokeweight=".325pt" strokecolor="#d3edfb">
              <v:stroke dashstyle="solid"/>
            </v:rect>
            <v:shape style="position:absolute;left:2438;top:332;width:602;height:21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FFFFFF"/>
                        <w:spacing w:val="-9"/>
                        <w:sz w:val="15"/>
                      </w:rPr>
                      <w:t>Fanless</w:t>
                    </w:r>
                  </w:p>
                </w:txbxContent>
              </v:textbox>
              <w10:wrap type="none"/>
            </v:shape>
            <v:shape style="position:absolute;left:3283;top:319;width:546;height:20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Display</w:t>
                    </w:r>
                  </w:p>
                </w:txbxContent>
              </v:textbox>
              <w10:wrap type="none"/>
            </v:shape>
            <v:shape style="position:absolute;left:3341;top:198;width:431;height:20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Triple</w:t>
                    </w:r>
                  </w:p>
                </w:txbxContent>
              </v:textbox>
              <w10:wrap type="none"/>
            </v:shape>
            <v:shape style="position:absolute;left:4026;top:164;width:1365;height:371" type="#_x0000_t202" filled="false" stroked="false">
              <v:textbox inset="0,0,0,0">
                <w:txbxContent>
                  <w:p>
                    <w:pPr>
                      <w:tabs>
                        <w:tab w:pos="948" w:val="left" w:leader="none"/>
                      </w:tabs>
                      <w:spacing w:line="229" w:lineRule="exact" w:before="2"/>
                      <w:ind w:left="55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105"/>
                        <w:sz w:val="11"/>
                      </w:rPr>
                      <w:t>PCI/PCIe</w:t>
                      <w:tab/>
                    </w:r>
                    <w:r>
                      <w:rPr>
                        <w:rFonts w:ascii="Arial Black"/>
                        <w:color w:val="FFFFFF"/>
                        <w:w w:val="95"/>
                        <w:position w:val="6"/>
                        <w:sz w:val="14"/>
                      </w:rPr>
                      <w:t>DDR4</w:t>
                    </w:r>
                  </w:p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FFFFFF"/>
                        <w:w w:val="105"/>
                        <w:sz w:val="11"/>
                      </w:rPr>
                      <w:t>Expansion</w:t>
                    </w:r>
                  </w:p>
                </w:txbxContent>
              </v:textbox>
              <w10:wrap type="none"/>
            </v:shape>
            <v:shape style="position:absolute;left:4997;top:286;width:372;height:20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2133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110"/>
          <w:sz w:val="16"/>
        </w:rPr>
        <w:t>4-slot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tabs>
          <w:tab w:pos="10335" w:val="left" w:leader="none"/>
        </w:tabs>
        <w:spacing w:before="89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54318F"/>
          <w:w w:val="120"/>
          <w:sz w:val="24"/>
        </w:rPr>
        <w:t>Smart</w:t>
      </w:r>
      <w:r>
        <w:rPr>
          <w:rFonts w:ascii="Times New Roman"/>
          <w:b/>
          <w:i/>
          <w:color w:val="54318F"/>
          <w:spacing w:val="-22"/>
          <w:w w:val="120"/>
          <w:sz w:val="24"/>
        </w:rPr>
        <w:t> </w:t>
      </w:r>
      <w:r>
        <w:rPr>
          <w:rFonts w:ascii="Times New Roman"/>
          <w:b/>
          <w:i/>
          <w:color w:val="54318F"/>
          <w:spacing w:val="-5"/>
          <w:w w:val="120"/>
          <w:sz w:val="24"/>
        </w:rPr>
        <w:t>Choice</w:t>
      </w:r>
      <w:r>
        <w:rPr>
          <w:rFonts w:ascii="Times New Roman"/>
          <w:b/>
          <w:i/>
          <w:color w:val="54318F"/>
          <w:spacing w:val="-22"/>
          <w:w w:val="120"/>
          <w:sz w:val="24"/>
        </w:rPr>
        <w:t> </w:t>
      </w:r>
      <w:r>
        <w:rPr>
          <w:rFonts w:ascii="Times New Roman"/>
          <w:b/>
          <w:i/>
          <w:color w:val="54318F"/>
          <w:spacing w:val="-7"/>
          <w:w w:val="120"/>
          <w:sz w:val="24"/>
        </w:rPr>
        <w:t>for</w:t>
      </w:r>
      <w:r>
        <w:rPr>
          <w:rFonts w:ascii="Times New Roman"/>
          <w:b/>
          <w:i/>
          <w:color w:val="54318F"/>
          <w:spacing w:val="-22"/>
          <w:w w:val="120"/>
          <w:sz w:val="24"/>
        </w:rPr>
        <w:t> </w:t>
      </w:r>
      <w:r>
        <w:rPr>
          <w:rFonts w:ascii="Times New Roman"/>
          <w:b/>
          <w:i/>
          <w:color w:val="54318F"/>
          <w:spacing w:val="-3"/>
          <w:w w:val="120"/>
          <w:sz w:val="24"/>
        </w:rPr>
        <w:t>Surveillance</w:t>
      </w:r>
      <w:r>
        <w:rPr>
          <w:rFonts w:ascii="Times New Roman"/>
          <w:b/>
          <w:i/>
          <w:color w:val="54318F"/>
          <w:spacing w:val="-21"/>
          <w:w w:val="120"/>
          <w:sz w:val="24"/>
        </w:rPr>
        <w:t> </w:t>
      </w:r>
      <w:r>
        <w:rPr>
          <w:rFonts w:ascii="Times New Roman"/>
          <w:b/>
          <w:i/>
          <w:color w:val="54318F"/>
          <w:spacing w:val="-4"/>
          <w:w w:val="120"/>
          <w:sz w:val="24"/>
        </w:rPr>
        <w:t>System</w:t>
      </w:r>
      <w:r>
        <w:rPr>
          <w:rFonts w:ascii="Times New Roman"/>
          <w:b/>
          <w:i/>
          <w:color w:val="54318F"/>
          <w:spacing w:val="2"/>
          <w:sz w:val="24"/>
        </w:rPr>
        <w:t> </w:t>
      </w:r>
      <w:r>
        <w:rPr>
          <w:rFonts w:ascii="Times New Roman"/>
          <w:b/>
          <w:i/>
          <w:color w:val="54318F"/>
          <w:w w:val="112"/>
          <w:sz w:val="24"/>
          <w:u w:val="thick" w:color="54318F"/>
        </w:rPr>
        <w:t> </w:t>
      </w:r>
      <w:r>
        <w:rPr>
          <w:rFonts w:ascii="Times New Roman"/>
          <w:b/>
          <w:i/>
          <w:color w:val="54318F"/>
          <w:sz w:val="24"/>
          <w:u w:val="thick" w:color="54318F"/>
        </w:rPr>
        <w:tab/>
      </w:r>
    </w:p>
    <w:p>
      <w:pPr>
        <w:spacing w:line="261" w:lineRule="auto" w:before="110"/>
        <w:ind w:left="130" w:right="594" w:firstLine="0"/>
        <w:jc w:val="left"/>
        <w:rPr>
          <w:sz w:val="16"/>
        </w:rPr>
      </w:pPr>
      <w:r>
        <w:rPr>
          <w:color w:val="595757"/>
          <w:sz w:val="16"/>
        </w:rPr>
        <w:t>The TANK-870-Q170 integrated with IEI PoE Ethernet port expansion card can be used as a surveillance system for factory and public security. IEI PoE expansion card can support up to four PoE IEEE802.3af ports (max. 15.4 W per port ) by PCIe x4.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12.061996pt;margin-top:14.788275pt;width:74.9pt;height:21.2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p>
                  <w:pPr>
                    <w:spacing w:before="70"/>
                    <w:ind w:left="21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IP Camera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5.290985pt;margin-top:14.788275pt;width:74.9pt;height:21.25pt;mso-position-horizontal-relative:page;mso-position-vertical-relative:paragraph;z-index:-251657216;mso-wrap-distance-left:0;mso-wrap-distance-right:0" type="#_x0000_t202" filled="false" stroked="false">
            <v:textbox inset="0,0,0,0">
              <w:txbxContent>
                <w:p>
                  <w:pPr>
                    <w:spacing w:before="70"/>
                    <w:ind w:left="137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IPCIE-4POE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160"/>
          <w:pgMar w:top="960" w:bottom="420" w:left="720" w:right="700"/>
        </w:sectPr>
      </w:pPr>
    </w:p>
    <w:p>
      <w:pPr>
        <w:spacing w:line="278" w:lineRule="auto" w:before="90"/>
        <w:ind w:left="114" w:right="1674" w:firstLine="0"/>
        <w:jc w:val="left"/>
        <w:rPr>
          <w:rFonts w:ascii="Times New Roman"/>
          <w:b/>
          <w:i/>
          <w:sz w:val="24"/>
        </w:rPr>
      </w:pPr>
      <w:r>
        <w:rPr/>
        <w:pict>
          <v:group style="position:absolute;margin-left:42.52pt;margin-top:-144.300278pt;width:512.75pt;height:160.25pt;mso-position-horizontal-relative:page;mso-position-vertical-relative:paragraph;z-index:-252614656" coordorigin="850,-2886" coordsize="10255,3205">
            <v:shape style="position:absolute;left:5431;top:-2505;width:742;height:527" coordorigin="5432,-2504" coordsize="742,527" path="m6174,-1978l5853,-1978,5853,-2504,5432,-2504e" filled="false" stroked="true" strokeweight="2.835pt" strokecolor="#d3edfb">
              <v:path arrowok="t"/>
              <v:stroke dashstyle="solid"/>
            </v:shape>
            <v:shape style="position:absolute;left:5431;top:-1966;width:742;height:204" coordorigin="5432,-1965" coordsize="742,204" path="m6174,-1762l5737,-1762,5737,-1965,5432,-1965e" filled="false" stroked="true" strokeweight="2.835pt" strokecolor="#d3edfb">
              <v:path arrowok="t"/>
              <v:stroke dashstyle="solid"/>
            </v:shape>
            <v:line style="position:absolute" from="6118,-1975" to="5893,-1975" stroked="true" strokeweight=".876pt" strokecolor="#00afec">
              <v:stroke dashstyle="shortdash"/>
            </v:line>
            <v:line style="position:absolute" from="5853,-2037" to="5853,-2462" stroked="true" strokeweight=".876pt" strokecolor="#00afec">
              <v:stroke dashstyle="shortdash"/>
            </v:line>
            <v:line style="position:absolute" from="5794,-2507" to="5474,-2507" stroked="true" strokeweight=".876pt" strokecolor="#00afec">
              <v:stroke dashstyle="shortdash"/>
            </v:line>
            <v:shape style="position:absolute;left:-742;top:5155;width:742;height:532" coordorigin="-742,5156" coordsize="742,532" path="m6174,-1975l6149,-1975m5877,-1975l5853,-1975,5853,-2002m5853,-2480l5853,-2507,5827,-2507m5457,-2507l5432,-2507e" filled="false" stroked="true" strokeweight=".876pt" strokecolor="#00afec">
              <v:path arrowok="t"/>
              <v:stroke dashstyle="solid"/>
            </v:shape>
            <v:line style="position:absolute" from="6113,-1762" to="5780,-1762" stroked="true" strokeweight=".876pt" strokecolor="#00afec">
              <v:stroke dashstyle="shortdash"/>
            </v:line>
            <v:line style="position:absolute" from="5737,-1834" to="5737,-1915" stroked="true" strokeweight=".876pt" strokecolor="#00afec">
              <v:stroke dashstyle="shortdash"/>
            </v:line>
            <v:line style="position:absolute" from="5665,-1965" to="5483,-1965" stroked="true" strokeweight=".876pt" strokecolor="#00afec">
              <v:stroke dashstyle="shortdash"/>
            </v:line>
            <v:shape style="position:absolute;left:-742;top:5483;width:742;height:204" coordorigin="-742,5483" coordsize="742,204" path="m6174,-1762l6148,-1762m5763,-1762l5737,-1762,5737,-1791m5737,-1936l5737,-1965,5707,-1965m5462,-1965l5432,-1965e" filled="false" stroked="true" strokeweight=".876pt" strokecolor="#00afec">
              <v:path arrowok="t"/>
              <v:stroke dashstyle="solid"/>
            </v:shape>
            <v:shape style="position:absolute;left:5431;top:-1343;width:742;height:426" coordorigin="5432,-1343" coordsize="742,426" path="m6174,-1343l5853,-1343,5853,-917,5432,-917e" filled="false" stroked="true" strokeweight="2.835pt" strokecolor="#d3edfb">
              <v:path arrowok="t"/>
              <v:stroke dashstyle="solid"/>
            </v:shape>
            <v:shape style="position:absolute;left:5431;top:-1581;width:742;height:147" coordorigin="5432,-1581" coordsize="742,147" path="m6174,-1581l5737,-1581,5737,-1434,5432,-1434e" filled="false" stroked="true" strokeweight="2.835pt" strokecolor="#d3edfb">
              <v:path arrowok="t"/>
              <v:stroke dashstyle="solid"/>
            </v:shape>
            <v:line style="position:absolute" from="6118,-1349" to="5893,-1349" stroked="true" strokeweight=".876pt" strokecolor="#00afec">
              <v:stroke dashstyle="shortdash"/>
            </v:line>
            <v:line style="position:absolute" from="5853,-1288" to="5853,-954" stroked="true" strokeweight=".876pt" strokecolor="#00afec">
              <v:stroke dashstyle="shortdash"/>
            </v:line>
            <v:line style="position:absolute" from="5794,-910" to="5474,-910" stroked="true" strokeweight=".876pt" strokecolor="#00afec">
              <v:stroke dashstyle="shortdash"/>
            </v:line>
            <v:shape style="position:absolute;left:-742;top:5687;width:742;height:440" coordorigin="-742,5687" coordsize="742,440" path="m6174,-1349l6149,-1349m5877,-1349l5853,-1349,5853,-1323m5853,-936l5853,-910,5827,-910m5457,-910l5432,-910e" filled="false" stroked="true" strokeweight=".876pt" strokecolor="#00afec">
              <v:path arrowok="t"/>
              <v:stroke dashstyle="solid"/>
            </v:shape>
            <v:line style="position:absolute" from="6113,-1585" to="5780,-1585" stroked="true" strokeweight=".876pt" strokecolor="#00afec">
              <v:stroke dashstyle="shortdash"/>
            </v:line>
            <v:line style="position:absolute" from="5737,-1531" to="5737,-1468" stroked="true" strokeweight=".876pt" strokecolor="#00afec">
              <v:stroke dashstyle="shortdash"/>
            </v:line>
            <v:line style="position:absolute" from="5665,-1429" to="5483,-1429" stroked="true" strokeweight=".876pt" strokecolor="#00afec">
              <v:stroke dashstyle="shortdash"/>
            </v:line>
            <v:shape style="position:absolute;left:-742;top:5687;width:742;height:156" coordorigin="-742,5687" coordsize="742,156" path="m6174,-1585l6148,-1585m5763,-1585l5737,-1585,5737,-1561m5737,-1453l5737,-1429,5707,-1429m5462,-1429l5432,-1429e" filled="false" stroked="true" strokeweight=".876pt" strokecolor="#00afec">
              <v:path arrowok="t"/>
              <v:stroke dashstyle="solid"/>
            </v:shape>
            <v:shape style="position:absolute;left:850;top:-2849;width:3910;height:2682" type="#_x0000_t75" stroked="false">
              <v:imagedata r:id="rId19" o:title=""/>
            </v:shape>
            <v:shape style="position:absolute;left:4422;top:-2873;width:1091;height:2156" type="#_x0000_t75" stroked="false">
              <v:imagedata r:id="rId20" o:title=""/>
            </v:shape>
            <v:line style="position:absolute" from="8575,261" to="10957,261" stroked="true" strokeweight="1.417pt" strokecolor="#54318f">
              <v:stroke dashstyle="solid"/>
            </v:line>
            <v:rect style="position:absolute;left:10956;top:204;width:114;height:114" filled="true" fillcolor="#54318f" stroked="false">
              <v:fill type="solid"/>
            </v:rect>
            <v:shape style="position:absolute;left:8129;top:-2886;width:2627;height:3165" type="#_x0000_t75" stroked="false">
              <v:imagedata r:id="rId21" o:title=""/>
            </v:shape>
            <v:rect style="position:absolute;left:9550;top:-1757;width:1556;height:1556" filled="true" fillcolor="#000000" stroked="false">
              <v:fill opacity="11796f" type="solid"/>
            </v:rect>
            <v:shape style="position:absolute;left:9590;top:-1717;width:1419;height:1419" type="#_x0000_t75" stroked="false">
              <v:imagedata r:id="rId22" o:title=""/>
            </v:shape>
            <v:shape style="position:absolute;left:9590;top:-1717;width:1419;height:1419" coordorigin="9590,-1716" coordsize="1419,1419" path="m10299,-298l10377,-302,10452,-314,10524,-334,10592,-361,10657,-395,10718,-435,10775,-480,10826,-532,10872,-588,10912,-649,10946,-714,10973,-783,10992,-855,11005,-930,11009,-1007,11005,-1084,10992,-1159,10973,-1231,10946,-1300,10912,-1365,10872,-1426,10826,-1482,10775,-1533,10718,-1579,10657,-1619,10592,-1653,10524,-1680,10452,-1700,10377,-1712,10299,-1716,10222,-1712,10147,-1700,10075,-1680,10006,-1653,9941,-1619,9881,-1579,9824,-1533,9773,-1482,9727,-1426,9687,-1365,9653,-1300,9626,-1231,9607,-1159,9594,-1084,9590,-1007,9594,-930,9607,-855,9626,-783,9653,-714,9687,-649,9727,-588,9773,-532,9824,-480,9881,-435,9941,-395,10006,-361,10075,-334,10147,-314,10222,-302,10299,-298xe" filled="false" stroked="true" strokeweight="2.323pt" strokecolor="#000000">
              <v:path arrowok="t"/>
              <v:stroke dashstyle="solid"/>
            </v:shape>
            <v:shape style="position:absolute;left:5860;top:-2556;width:2352;height:1802" type="#_x0000_t75" stroked="false">
              <v:imagedata r:id="rId23" o:title=""/>
            </v:shape>
            <v:rect style="position:absolute;left:7873;top:-2005;width:2204;height:980" filled="true" fillcolor="#000000" stroked="false">
              <v:fill opacity="35388f" type="solid"/>
            </v:rect>
            <v:shape style="position:absolute;left:7878;top:-1993;width:2148;height:917" type="#_x0000_t75" stroked="false">
              <v:imagedata r:id="rId24" o:title=""/>
            </v:shape>
            <v:shape style="position:absolute;left:7878;top:-1993;width:2148;height:917" coordorigin="7878,-1992" coordsize="2148,917" path="m9435,-1764l9364,-1818,9301,-1856,9221,-1896,9125,-1932,9013,-1961,8952,-1970,8887,-1976,8819,-1978,8748,-1974,8673,-1965,8595,-1950,8515,-1928,8432,-1899,8346,-1862,8257,-1817,8166,-1762,8072,-1698,7976,-1623,7878,-1538,8312,-1882,8596,-1992,8858,-1866,9224,-1498,9058,-1290,10026,-1076,9617,-1992,9435,-1764xe" filled="false" stroked="true" strokeweight=".571pt" strokecolor="#000000">
              <v:path arrowok="t"/>
              <v:stroke dashstyle="solid"/>
            </v:shape>
            <v:shape style="position:absolute;left:7834;top:-2701;width:2515;height:2432" coordorigin="7835,-2700" coordsize="2515,2432" path="m8788,-2700l8759,-2700,7835,-1538,7835,-1526,9415,-269,9438,-269,10349,-1415,10349,-1458,8788,-2700xe" filled="true" fillcolor="#d0121b" stroked="false">
              <v:path arrowok="t"/>
              <v:fill opacity="49152f" type="solid"/>
            </v:shape>
            <v:shape style="position:absolute;left:7902;top:-2656;width:2448;height:2387" coordorigin="7902,-2656" coordsize="2448,2387" path="m8843,-2656l7902,-1473,9415,-269,9438,-269,10349,-1415,10349,-1458,8843,-2656xe" filled="true" fillcolor="#ffffff" stroked="false">
              <v:path arrowok="t"/>
              <v:fill opacity="49152f" type="solid"/>
            </v:shape>
            <v:shape style="position:absolute;left:7834;top:-2701;width:2515;height:2432" coordorigin="7835,-2700" coordsize="2515,2432" path="m8788,-2700l8759,-2700,7835,-1538,7835,-1526,9415,-269,9438,-269,10349,-1415,10349,-1458,8788,-2700xe" filled="true" fillcolor="#d0121b" stroked="false">
              <v:path arrowok="t"/>
              <v:fill opacity="49152f" type="solid"/>
            </v:shape>
            <v:shape style="position:absolute;left:4264;top:-335;width:1370;height:290" type="#_x0000_t75" stroked="false">
              <v:imagedata r:id="rId25" o:title=""/>
            </v:shape>
            <v:shape style="position:absolute;left:4265;top:-335;width:1370;height:290" coordorigin="4265,-335" coordsize="1370,290" path="m4353,-45l4302,-47,4276,-56,4266,-83,4265,-133,4265,-247,4266,-298,4276,-324,4302,-333,4353,-335,5547,-335,5598,-333,5624,-324,5634,-298,5635,-247,5635,-133,5634,-83,5624,-56,5598,-47,5547,-45,4353,-45xe" filled="false" stroked="true" strokeweight=".52pt" strokecolor="#000000">
              <v:path arrowok="t"/>
              <v:stroke dashstyle="solid"/>
            </v:shape>
            <v:rect style="position:absolute;left:4241;top:-706;width:1498;height:425" filled="true" fillcolor="#000000" stroked="false">
              <v:fill opacity="49152f" type="solid"/>
            </v:rect>
            <v:shape style="position:absolute;left:4264;top:-678;width:1370;height:290" type="#_x0000_t75" stroked="false">
              <v:imagedata r:id="rId26" o:title=""/>
            </v:shape>
            <v:shape style="position:absolute;left:4265;top:-678;width:1370;height:290" coordorigin="4265,-678" coordsize="1370,290" path="m4353,-678l4302,-676,4276,-667,4266,-640,4265,-590,4265,-476,4266,-426,4276,-399,4302,-390,4353,-388,5547,-388,5598,-390,5624,-399,5634,-426,5635,-476,5635,-590,5634,-640,5624,-667,5598,-676,5547,-678,4353,-678xe" filled="false" stroked="true" strokeweight=".52pt" strokecolor="#000000">
              <v:path arrowok="t"/>
              <v:stroke dashstyle="solid"/>
            </v:shape>
            <v:shape style="position:absolute;left:6329;top:-345;width:1370;height:290" type="#_x0000_t75" stroked="false">
              <v:imagedata r:id="rId27" o:title=""/>
            </v:shape>
            <v:shape style="position:absolute;left:6329;top:-345;width:1370;height:290" coordorigin="6330,-345" coordsize="1370,290" path="m6418,-55l6367,-57,6341,-66,6331,-93,6330,-143,6330,-257,6331,-307,6341,-334,6367,-343,6418,-345,7611,-345,7662,-343,7689,-334,7698,-307,7700,-257,7700,-143,7698,-93,7689,-66,7662,-57,7611,-55,6418,-55xe" filled="false" stroked="true" strokeweight=".52pt" strokecolor="#000000">
              <v:path arrowok="t"/>
              <v:stroke dashstyle="solid"/>
            </v:shape>
            <v:rect style="position:absolute;left:6305;top:-706;width:1498;height:425" filled="true" fillcolor="#000000" stroked="false">
              <v:fill opacity="49152f" type="solid"/>
            </v:rect>
            <v:shape style="position:absolute;left:6329;top:-678;width:1370;height:290" type="#_x0000_t75" stroked="false">
              <v:imagedata r:id="rId28" o:title=""/>
            </v:shape>
            <v:shape style="position:absolute;left:6329;top:-678;width:1370;height:290" coordorigin="6330,-678" coordsize="1370,290" path="m6418,-678l6367,-676,6341,-667,6331,-640,6330,-590,6330,-476,6331,-426,6341,-399,6367,-390,6418,-388,7611,-388,7662,-390,7689,-399,7698,-426,7700,-476,7700,-590,7698,-640,7689,-667,7662,-676,7611,-678,6418,-678xe" filled="false" stroked="true" strokeweight=".5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9.202698pt;margin-top:10.233729pt;width:131.35pt;height:5.7pt;mso-position-horizontal-relative:page;mso-position-vertical-relative:paragraph;z-index:-252612608" coordorigin="3184,205" coordsize="2627,114">
            <v:line style="position:absolute" from="3184,261" to="5698,261" stroked="true" strokeweight="1.417pt" strokecolor="#54318f">
              <v:stroke dashstyle="solid"/>
            </v:line>
            <v:rect style="position:absolute;left:5697;top:204;width:114;height:114" filled="true" fillcolor="#54318f" stroked="false">
              <v:fill type="solid"/>
            </v:rect>
            <w10:wrap type="none"/>
          </v:group>
        </w:pict>
      </w:r>
      <w:r>
        <w:rPr>
          <w:rFonts w:ascii="Times New Roman"/>
          <w:b/>
          <w:i/>
          <w:color w:val="54318F"/>
          <w:w w:val="115"/>
          <w:sz w:val="24"/>
        </w:rPr>
        <w:t>5V@3A or 12V@3A </w:t>
      </w:r>
      <w:r>
        <w:rPr>
          <w:rFonts w:ascii="Times New Roman"/>
          <w:b/>
          <w:i/>
          <w:color w:val="54318F"/>
          <w:w w:val="115"/>
          <w:sz w:val="24"/>
        </w:rPr>
        <w:t>Internal Power Connector</w:t>
      </w:r>
    </w:p>
    <w:p>
      <w:pPr>
        <w:spacing w:line="261" w:lineRule="auto" w:before="25"/>
        <w:ind w:left="130" w:right="38" w:firstLine="0"/>
        <w:jc w:val="both"/>
        <w:rPr>
          <w:sz w:val="16"/>
        </w:rPr>
      </w:pPr>
      <w:r>
        <w:rPr/>
        <w:pict>
          <v:group style="position:absolute;margin-left:49.631344pt;margin-top:31.992496pt;width:236.85pt;height:181.7pt;mso-position-horizontal-relative:page;mso-position-vertical-relative:paragraph;z-index:251675648" coordorigin="993,640" coordsize="4737,3634">
            <v:shape style="position:absolute;left:992;top:639;width:3451;height:2688" type="#_x0000_t75" stroked="false">
              <v:imagedata r:id="rId29" o:title=""/>
            </v:shape>
            <v:rect style="position:absolute;left:3332;top:1876;width:2398;height:2398" filled="true" fillcolor="#000000" stroked="false">
              <v:fill opacity="11796f" type="solid"/>
            </v:rect>
            <v:shape style="position:absolute;left:3381;top:1925;width:2241;height:2241" type="#_x0000_t75" stroked="false">
              <v:imagedata r:id="rId30" o:title=""/>
            </v:shape>
            <v:shape style="position:absolute;left:3381;top:1925;width:2241;height:2241" coordorigin="3381,1925" coordsize="2241,2241" path="m3381,3046l3384,3122,3391,3198,3404,3272,3421,3344,3443,3414,3469,3482,3500,3548,3534,3611,3573,3672,3615,3730,3660,3786,3709,3838,3762,3887,3817,3933,3875,3975,3936,4013,4000,4048,4065,4078,4134,4104,4204,4126,4276,4143,4350,4156,4425,4163,4502,4166,4578,4163,4654,4156,4727,4143,4799,4126,4870,4104,4938,4078,5004,4048,5067,4013,5128,3975,5186,3933,5241,3887,5294,3838,5343,3786,5388,3730,5431,3672,5469,3611,5503,3548,5534,3482,5560,3414,5582,3344,5599,3272,5612,3198,5619,3122,5622,3046,5619,2969,5612,2894,5599,2820,5582,2748,5560,2678,5534,2610,5503,2544,5469,2480,5431,2419,5388,2361,5343,2306,5294,2254,5241,2204,5186,2159,5128,2117,5067,2078,5004,2044,4938,2013,4870,1987,4799,1965,4727,1948,4654,1936,4578,1928,4502,1925,4425,1928,4350,1936,4276,1948,4204,1965,4134,1987,4065,2013,4000,2044,3936,2078,3875,2117,3817,2159,3762,2204,3709,2254,3660,2306,3615,2361,3573,2419,3534,2480,3500,2544,3469,2610,3443,2678,3421,2748,3404,2820,3391,2894,3384,2969,3381,3046xe" filled="false" stroked="true" strokeweight="3.24pt" strokecolor="#000000">
              <v:path arrowok="t"/>
              <v:stroke dashstyle="solid"/>
            </v:shape>
            <v:rect style="position:absolute;left:3618;top:1107;width:958;height:828" filled="true" fillcolor="#000000" stroked="false">
              <v:fill opacity="35388f" type="solid"/>
            </v:rect>
            <v:shape style="position:absolute;left:3626;top:1100;width:900;height:787" type="#_x0000_t75" stroked="false">
              <v:imagedata r:id="rId31" o:title=""/>
            </v:shape>
            <v:shape style="position:absolute;left:3626;top:1100;width:900;height:787" coordorigin="3627,1100" coordsize="900,787" path="m4388,1430l4350,1355,4288,1277,4192,1199,4128,1166,4053,1139,3966,1122,3867,1116,3754,1125,3627,1149,3908,1100,4064,1120,4151,1242,4226,1499,4100,1552,4486,1887,4526,1371,4388,1430xe" filled="false" stroked="true" strokeweight=".298pt" strokecolor="#000000">
              <v:path arrowok="t"/>
              <v:stroke dashstyle="solid"/>
            </v:shape>
            <v:shape style="position:absolute;left:3580;top:821;width:1151;height:1289" coordorigin="3580,822" coordsize="1151,1289" path="m4331,822l4316,822,3580,1134,3994,2110,4045,2110,4731,1819,4731,1763,4331,822xe" filled="true" fillcolor="#d0121b" stroked="false">
              <v:path arrowok="t"/>
              <v:fill opacity="49152f" type="solid"/>
            </v:shape>
            <v:shape style="position:absolute;left:3622;top:915;width:1109;height:1195" coordorigin="3622,916" coordsize="1109,1195" path="m4371,916l3622,1234,3994,2110,4045,2110,4731,1819,4731,1763,4371,916xe" filled="true" fillcolor="#ffffff" stroked="false">
              <v:path arrowok="t"/>
              <v:fill opacity="49152f" type="solid"/>
            </v:shape>
            <v:shape style="position:absolute;left:3580;top:821;width:1151;height:1289" coordorigin="3580,822" coordsize="1151,1289" path="m4331,822l4316,822,3580,1134,3994,2110,4045,2110,4731,1819,4731,1763,4331,822xe" filled="true" fillcolor="#d0121b" stroked="false">
              <v:path arrowok="t"/>
              <v:fill opacity="49152f" type="solid"/>
            </v:shape>
            <v:shape style="position:absolute;left:4687;top:2598;width:487;height:467" coordorigin="4688,2599" coordsize="487,467" path="m5029,2599l4820,2599,4688,2729,4688,3065,5175,3065,5175,2693,5029,2599xe" filled="true" fillcolor="#fffbc7" stroked="false">
              <v:path arrowok="t"/>
              <v:fill opacity="19660f" type="solid"/>
            </v:shape>
            <v:shape style="position:absolute;left:4687;top:2598;width:487;height:467" coordorigin="4688,2599" coordsize="487,467" path="m5175,3065l4688,3065,4688,2729,4820,2599,5029,2599,5175,2693,5175,3065xe" filled="false" stroked="true" strokeweight="1.246pt" strokecolor="#f19ec2">
              <v:path arrowok="t"/>
              <v:stroke dashstyle="solid"/>
            </v:shape>
            <v:shape style="position:absolute;left:4177;top:3108;width:467;height:467" coordorigin="4178,3109" coordsize="467,467" path="m4505,3109l4304,3109,4178,3239,4178,3575,4644,3575,4644,3203,4505,3109xe" filled="true" fillcolor="#fffbc7" stroked="false">
              <v:path arrowok="t"/>
              <v:fill opacity="19660f" type="solid"/>
            </v:shape>
            <v:shape style="position:absolute;left:4177;top:3108;width:467;height:467" coordorigin="4178,3109" coordsize="467,467" path="m4644,3575l4178,3575,4178,3239,4304,3109,4505,3109,4644,3203,4644,3575xe" filled="false" stroked="true" strokeweight="1.246pt" strokecolor="#f19ec2">
              <v:path arrowok="t"/>
              <v:stroke dashstyle="solid"/>
            </v:shape>
            <v:rect style="position:absolute;left:4177;top:2598;width:472;height:467" filled="true" fillcolor="#fffbc7" stroked="false">
              <v:fill opacity="19660f" type="solid"/>
            </v:rect>
            <v:shape style="position:absolute;left:4249;top:3410;width:332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4007F"/>
                        <w:w w:val="110"/>
                        <w:sz w:val="12"/>
                      </w:rPr>
                      <w:t>+12V</w:t>
                    </w:r>
                  </w:p>
                </w:txbxContent>
              </v:textbox>
              <w10:wrap type="none"/>
            </v:shape>
            <v:shape style="position:absolute;left:4797;top:2892;width:31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4007F"/>
                        <w:w w:val="110"/>
                        <w:sz w:val="12"/>
                      </w:rPr>
                      <w:t>GND</w:t>
                    </w:r>
                  </w:p>
                </w:txbxContent>
              </v:textbox>
              <w10:wrap type="none"/>
            </v:shape>
            <v:shape style="position:absolute;left:4667;top:3086;width:507;height:489" type="#_x0000_t202" filled="true" fillcolor="#fffbc7" stroked="true" strokeweight="1.246pt" strokecolor="#f19ec2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4007F"/>
                        <w:w w:val="110"/>
                        <w:sz w:val="12"/>
                      </w:rPr>
                      <w:t>+5V</w:t>
                    </w:r>
                  </w:p>
                </w:txbxContent>
              </v:textbox>
              <v:fill opacity="19660f" type="solid"/>
              <v:stroke dashstyle="solid"/>
              <w10:wrap type="none"/>
            </v:shape>
            <v:shape style="position:absolute;left:4177;top:2598;width:491;height:489" type="#_x0000_t202" filled="false" stroked="true" strokeweight="1.246pt" strokecolor="#f19ec2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7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4007F"/>
                        <w:w w:val="110"/>
                        <w:sz w:val="12"/>
                      </w:rPr>
                      <w:t>GND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595757"/>
          <w:sz w:val="16"/>
        </w:rPr>
        <w:t>The TANK-870-Q170 provides the most convenient 4-pin internal power connector for add-on card usage, adding more flexibility to the embedded system in industrial environment.</w:t>
      </w:r>
    </w:p>
    <w:p>
      <w:pPr>
        <w:spacing w:before="90"/>
        <w:ind w:left="114" w:right="0" w:firstLine="0"/>
        <w:jc w:val="left"/>
        <w:rPr>
          <w:rFonts w:ascii="Times New Roman"/>
          <w:b/>
          <w:i/>
          <w:sz w:val="24"/>
        </w:rPr>
      </w:pPr>
      <w:r>
        <w:rPr/>
        <w:br w:type="column"/>
      </w:r>
      <w:r>
        <w:rPr>
          <w:rFonts w:ascii="Times New Roman"/>
          <w:b/>
          <w:i/>
          <w:color w:val="54318F"/>
          <w:spacing w:val="-3"/>
          <w:w w:val="120"/>
          <w:sz w:val="24"/>
        </w:rPr>
        <w:t>Fully </w:t>
      </w:r>
      <w:r>
        <w:rPr>
          <w:rFonts w:ascii="Times New Roman"/>
          <w:b/>
          <w:i/>
          <w:color w:val="54318F"/>
          <w:w w:val="120"/>
          <w:sz w:val="24"/>
        </w:rPr>
        <w:t>Integrated</w:t>
      </w:r>
      <w:r>
        <w:rPr>
          <w:rFonts w:ascii="Times New Roman"/>
          <w:b/>
          <w:i/>
          <w:color w:val="54318F"/>
          <w:spacing w:val="-58"/>
          <w:w w:val="120"/>
          <w:sz w:val="24"/>
        </w:rPr>
        <w:t> </w:t>
      </w:r>
      <w:r>
        <w:rPr>
          <w:rFonts w:ascii="Times New Roman"/>
          <w:b/>
          <w:i/>
          <w:color w:val="54318F"/>
          <w:w w:val="120"/>
          <w:sz w:val="24"/>
        </w:rPr>
        <w:t>I/O</w:t>
      </w:r>
    </w:p>
    <w:p>
      <w:pPr>
        <w:spacing w:line="160" w:lineRule="exact" w:before="83"/>
        <w:ind w:left="315" w:right="0" w:firstLine="0"/>
        <w:jc w:val="left"/>
        <w:rPr>
          <w:b/>
          <w:sz w:val="14"/>
        </w:rPr>
      </w:pPr>
      <w:r>
        <w:rPr/>
        <w:pict>
          <v:group style="position:absolute;margin-left:354.431702pt;margin-top:6.126922pt;width:135.950pt;height:223.8pt;mso-position-horizontal-relative:page;mso-position-vertical-relative:paragraph;z-index:-252615680" coordorigin="7089,123" coordsize="2719,4476">
            <v:shape style="position:absolute;left:7316;top:548;width:2351;height:4050" type="#_x0000_t75" stroked="false">
              <v:imagedata r:id="rId32" o:title=""/>
            </v:shape>
            <v:shape style="position:absolute;left:7135;top:951;width:586;height:192" coordorigin="7136,951" coordsize="586,192" path="m7721,1143l7721,951,7136,951e" filled="false" stroked="true" strokeweight="1.176pt" strokecolor="#d0121b">
              <v:path arrowok="t"/>
              <v:stroke dashstyle="solid"/>
            </v:shape>
            <v:shape style="position:absolute;left:7088;top:904;width:95;height:95" coordorigin="7089,904" coordsize="95,95" path="m7136,904l7117,908,7102,918,7092,933,7089,951,7092,970,7102,985,7117,995,7136,998,7154,995,7169,985,7179,970,7183,951,7179,933,7169,918,7154,908,7136,904xe" filled="true" fillcolor="#d0121b" stroked="false">
              <v:path arrowok="t"/>
              <v:fill type="solid"/>
            </v:shape>
            <v:shape style="position:absolute;left:7135;top:1390;width:762;height:279" coordorigin="7136,1390" coordsize="762,279" path="m7897,1669l7897,1390,7136,1390e" filled="false" stroked="true" strokeweight="1.176pt" strokecolor="#d0121b">
              <v:path arrowok="t"/>
              <v:stroke dashstyle="solid"/>
            </v:shape>
            <v:shape style="position:absolute;left:7088;top:1343;width:2719;height:2834" coordorigin="7089,1343" coordsize="2719,2834" path="m7183,1391l7179,1372,7169,1357,7154,1347,7136,1343,7117,1347,7102,1357,7092,1372,7089,1391,7092,1409,7102,1424,7117,1434,7136,1438,7154,1434,7169,1424,7179,1409,7183,1391m9807,4130l9803,4111,9793,4096,9778,4086,9760,4083,9742,4086,9727,4096,9717,4111,9713,4130,9717,4148,9727,4163,9742,4173,9760,4177,9778,4173,9793,4163,9803,4148,9807,4130e" filled="true" fillcolor="#d0121b" stroked="false">
              <v:path arrowok="t"/>
              <v:fill type="solid"/>
            </v:shape>
            <v:line style="position:absolute" from="8359,1769" to="9760,1769" stroked="true" strokeweight="1.176pt" strokecolor="#d0121b">
              <v:stroke dashstyle="solid"/>
            </v:line>
            <v:shape style="position:absolute;left:9712;top:1721;width:95;height:95" coordorigin="9713,1722" coordsize="95,95" path="m9760,1722l9742,1725,9727,1735,9717,1750,9713,1769,9717,1787,9727,1802,9742,1812,9760,1816,9778,1812,9793,1802,9803,1787,9807,1769,9803,1750,9793,1735,9778,1725,9760,1722xe" filled="true" fillcolor="#d0121b" stroked="false">
              <v:path arrowok="t"/>
              <v:fill type="solid"/>
            </v:shape>
            <v:line style="position:absolute" from="9324,2922" to="9760,2922" stroked="true" strokeweight="1.176pt" strokecolor="#d0121b">
              <v:stroke dashstyle="solid"/>
            </v:line>
            <v:shape style="position:absolute;left:9712;top:2874;width:95;height:95" coordorigin="9713,2875" coordsize="95,95" path="m9760,2875l9742,2878,9727,2889,9717,2904,9713,2922,9717,2940,9727,2955,9742,2965,9760,2969,9778,2965,9793,2955,9803,2940,9807,2922,9803,2904,9793,2889,9778,2878,9760,2875xe" filled="true" fillcolor="#d0121b" stroked="false">
              <v:path arrowok="t"/>
              <v:fill type="solid"/>
            </v:shape>
            <v:line style="position:absolute" from="7544,2003" to="7136,2003" stroked="true" strokeweight="1.176pt" strokecolor="#d0121b">
              <v:stroke dashstyle="solid"/>
            </v:line>
            <v:shape style="position:absolute;left:7088;top:1955;width:95;height:95" coordorigin="7089,1956" coordsize="95,95" path="m7136,1956l7117,1959,7102,1969,7092,1984,7089,2003,7092,2021,7102,2036,7117,2046,7136,2050,7154,2046,7169,2036,7179,2021,7183,2003,7179,1984,7169,1969,7154,1959,7136,1956xe" filled="true" fillcolor="#d0121b" stroked="false">
              <v:path arrowok="t"/>
              <v:fill type="solid"/>
            </v:shape>
            <v:line style="position:absolute" from="7544,2526" to="7136,2526" stroked="true" strokeweight="1.176pt" strokecolor="#d0121b">
              <v:stroke dashstyle="solid"/>
            </v:line>
            <v:shape style="position:absolute;left:7088;top:2479;width:95;height:95" coordorigin="7089,2479" coordsize="95,95" path="m7136,2479l7117,2483,7102,2493,7092,2508,7089,2526,7092,2545,7102,2560,7117,2570,7136,2573,7154,2570,7169,2560,7179,2545,7183,2526,7179,2508,7169,2493,7154,2483,7136,2479xe" filled="true" fillcolor="#d0121b" stroked="false">
              <v:path arrowok="t"/>
              <v:fill type="solid"/>
            </v:shape>
            <v:line style="position:absolute" from="8193,2694" to="7136,2694" stroked="true" strokeweight="1.176pt" strokecolor="#d0121b">
              <v:stroke dashstyle="solid"/>
            </v:line>
            <v:shape style="position:absolute;left:7088;top:2647;width:95;height:95" coordorigin="7089,2647" coordsize="95,95" path="m7136,2647l7117,2651,7102,2661,7092,2676,7089,2694,7092,2713,7102,2728,7117,2738,7136,2741,7154,2738,7169,2728,7179,2713,7183,2694,7179,2676,7169,2661,7154,2651,7136,2647xe" filled="true" fillcolor="#d0121b" stroked="false">
              <v:path arrowok="t"/>
              <v:fill type="solid"/>
            </v:shape>
            <v:line style="position:absolute" from="7593,3126" to="7136,3126" stroked="true" strokeweight="1.176pt" strokecolor="#d0121b">
              <v:stroke dashstyle="solid"/>
            </v:line>
            <v:shape style="position:absolute;left:7088;top:3079;width:95;height:95" coordorigin="7089,3079" coordsize="95,95" path="m7136,3079l7117,3083,7102,3093,7092,3108,7089,3126,7092,3144,7102,3159,7117,3169,7136,3173,7154,3169,7169,3159,7179,3144,7183,3126,7179,3108,7169,3093,7154,3083,7136,3079xe" filled="true" fillcolor="#d0121b" stroked="false">
              <v:path arrowok="t"/>
              <v:fill type="solid"/>
            </v:shape>
            <v:line style="position:absolute" from="7593,3766" to="7136,3766" stroked="true" strokeweight="1.176pt" strokecolor="#d0121b">
              <v:stroke dashstyle="solid"/>
            </v:line>
            <v:shape style="position:absolute;left:7088;top:3718;width:95;height:95" coordorigin="7089,3719" coordsize="95,95" path="m7136,3719l7117,3723,7102,3733,7092,3748,7089,3766,7092,3784,7102,3799,7117,3809,7136,3813,7154,3809,7169,3799,7179,3784,7183,3766,7179,3748,7169,3733,7154,3723,7136,3719xe" filled="true" fillcolor="#d0121b" stroked="false">
              <v:path arrowok="t"/>
              <v:fill type="solid"/>
            </v:shape>
            <v:shape style="position:absolute;left:7135;top:3247;width:1228;height:64" coordorigin="7136,3247" coordsize="1228,64" path="m8364,3247l8364,3310,7136,3310e" filled="false" stroked="true" strokeweight="1.176pt" strokecolor="#d0121b">
              <v:path arrowok="t"/>
              <v:stroke dashstyle="solid"/>
            </v:shape>
            <v:shape style="position:absolute;left:7088;top:3263;width:95;height:95" coordorigin="7089,3263" coordsize="95,95" path="m7136,3263l7117,3267,7102,3277,7092,3292,7089,3310,7092,3329,7102,3344,7117,3354,7136,3357,7154,3354,7169,3344,7179,3329,7183,3310,7179,3292,7169,3277,7154,3267,7136,3263xe" filled="true" fillcolor="#d0121b" stroked="false">
              <v:path arrowok="t"/>
              <v:fill type="solid"/>
            </v:shape>
            <v:shape style="position:absolute;left:7913;top:1095;width:282;height:433" coordorigin="7913,1095" coordsize="282,433" path="m7956,1528l8195,1528,8195,1363,7956,1363,7956,1528xm7913,1339l8195,1339,8195,1095,7913,1095,7913,1339xe" filled="false" stroked="true" strokeweight="1.176pt" strokecolor="#d0121b">
              <v:path arrowok="t"/>
              <v:stroke dashstyle="solid"/>
            </v:shape>
            <v:shape style="position:absolute;left:7260;top:169;width:876;height:914" coordorigin="7260,170" coordsize="876,914" path="m8136,1083l8136,170,7260,170e" filled="false" stroked="true" strokeweight="1.176pt" strokecolor="#d0121b">
              <v:path arrowok="t"/>
              <v:stroke dashstyle="solid"/>
            </v:shape>
            <v:shape style="position:absolute;left:7213;top:122;width:95;height:95" coordorigin="7213,123" coordsize="95,95" path="m7260,123l7242,126,7227,136,7217,151,7213,170,7217,188,7227,203,7242,213,7260,217,7279,213,7294,203,7304,188,7307,170,7304,151,7294,136,7279,126,7260,123xe" filled="true" fillcolor="#d0121b" stroked="false">
              <v:path arrowok="t"/>
              <v:fill type="solid"/>
            </v:shape>
            <v:shape style="position:absolute;left:8370;top:512;width:247;height:736" coordorigin="8371,513" coordsize="247,736" path="m8371,1248l8371,513,8617,513e" filled="false" stroked="true" strokeweight="1.176pt" strokecolor="#d0121b">
              <v:path arrowok="t"/>
              <v:stroke dashstyle="solid"/>
            </v:shape>
            <v:shape style="position:absolute;left:8570;top:465;width:95;height:95" coordorigin="8570,466" coordsize="95,95" path="m8617,466l8599,469,8584,479,8574,494,8570,513,8574,531,8584,546,8599,556,8617,560,8636,556,8651,546,8661,531,8664,513,8661,494,8651,479,8636,469,8617,466xe" filled="true" fillcolor="#d0121b" stroked="false">
              <v:path arrowok="t"/>
              <v:fill type="solid"/>
            </v:shape>
            <v:shape style="position:absolute;left:7527;top:1612;width:1793;height:2298" coordorigin="7527,1612" coordsize="1793,2298" path="m8084,1928l8164,1928,8164,1612,8084,1612,8084,1928xm8084,2327l8205,2327,8205,2000,8084,2000,8084,2327xm8204,2807l8611,2807,8611,2144,8204,2144,8204,2807xm7527,2310l7766,2310,7766,1657,7527,1657,7527,2310xm7555,2656l8133,2656,8133,2388,7555,2388,7555,2656xm7582,3271l8080,3271,8080,2731,7582,2731,7582,3271xm7582,3910l8080,3910,8080,3369,7582,3369,7582,3910xm7778,2310l8080,2310,8080,1657,7778,1657,7778,2310xm8725,3910l9320,3910,9320,2022,8725,2022,8725,3910xe" filled="false" stroked="true" strokeweight="1.176pt" strokecolor="#d0121b">
              <v:path arrowok="t"/>
              <v:stroke dashstyle="solid"/>
            </v:shape>
            <v:shape style="position:absolute;left:8216;top:1939;width:1544;height:131" coordorigin="8217,1940" coordsize="1544,131" path="m8217,2070l8541,2070,8541,1940,9760,1940e" filled="false" stroked="true" strokeweight="1.176pt" strokecolor="#d0121b">
              <v:path arrowok="t"/>
              <v:stroke dashstyle="solid"/>
            </v:shape>
            <v:shape style="position:absolute;left:9712;top:1892;width:95;height:95" coordorigin="9713,1893" coordsize="95,95" path="m9760,1893l9742,1896,9727,1906,9717,1921,9713,1940,9717,1958,9727,1973,9742,1983,9760,1987,9778,1983,9793,1973,9803,1958,9807,1940,9803,1921,9793,1906,9778,1896,9760,1893xe" filled="true" fillcolor="#d0121b" stroked="false">
              <v:path arrowok="t"/>
              <v:fill type="solid"/>
            </v:shape>
            <v:shape style="position:absolute;left:8175;top:805;width:1585;height:828" coordorigin="8176,806" coordsize="1585,828" path="m8176,1633l8657,1633,8657,806,9760,806e" filled="false" stroked="true" strokeweight="1.176pt" strokecolor="#d0121b">
              <v:path arrowok="t"/>
              <v:stroke dashstyle="solid"/>
            </v:shape>
            <v:shape style="position:absolute;left:9712;top:758;width:95;height:95" coordorigin="9713,759" coordsize="95,95" path="m9760,759l9742,762,9727,772,9717,787,9713,806,9717,824,9727,839,9742,849,9760,853,9778,849,9793,839,9803,824,9807,806,9803,787,9793,772,9778,762,9760,759xe" filled="true" fillcolor="#d0121b" stroked="false">
              <v:path arrowok="t"/>
              <v:fill type="solid"/>
            </v:shape>
            <v:shape style="position:absolute;left:8195;top:320;width:423;height:1125" coordorigin="8195,321" coordsize="423,1125" path="m8195,1445l8236,1445,8236,321,8617,321e" filled="false" stroked="true" strokeweight="1.176pt" strokecolor="#d0121b">
              <v:path arrowok="t"/>
              <v:stroke dashstyle="solid"/>
            </v:shape>
            <v:shape style="position:absolute;left:8570;top:273;width:95;height:95" coordorigin="8570,274" coordsize="95,95" path="m8617,274l8599,278,8584,288,8574,303,8570,321,8574,339,8584,354,8599,364,8617,368,8636,364,8651,354,8661,339,8664,321,8661,303,8651,288,8636,278,8617,274xe" filled="true" fillcolor="#d0121b" stroked="false">
              <v:path arrowok="t"/>
              <v:fill type="solid"/>
            </v:shape>
            <v:shape style="position:absolute;left:7592;top:3484;width:1001;height:705" coordorigin="7593,3485" coordsize="1001,705" path="m7593,4156l8117,4156,8117,3953,7593,3953,7593,4156xm8209,3745l8593,3745,8593,3485,8209,3485,8209,3745xm8209,4190l8593,4190,8593,3741,8209,3741,8209,4190xe" filled="false" stroked="true" strokeweight="1.176pt" strokecolor="#d0121b">
              <v:path arrowok="t"/>
              <v:stroke dashstyle="solid"/>
            </v:shape>
            <v:line style="position:absolute" from="7593,4065" to="7136,4065" stroked="true" strokeweight="1.176pt" strokecolor="#d0121b">
              <v:stroke dashstyle="solid"/>
            </v:line>
            <v:shape style="position:absolute;left:7088;top:4018;width:95;height:95" coordorigin="7089,4018" coordsize="95,95" path="m7136,4018l7117,4022,7102,4032,7092,4047,7089,4065,7092,4083,7102,4098,7117,4108,7136,4112,7154,4108,7169,4098,7179,4083,7183,4065,7179,4047,7169,4032,7154,4022,7136,4018xe" filled="true" fillcolor="#d0121b" stroked="false">
              <v:path arrowok="t"/>
              <v:fill type="solid"/>
            </v:shape>
            <v:shape style="position:absolute;left:8605;top:4002;width:1155;height:424" coordorigin="8605,4003" coordsize="1155,424" path="m8605,4003l8650,4003,8650,4427,9760,4427e" filled="false" stroked="true" strokeweight="1.176pt" strokecolor="#d0121b">
              <v:path arrowok="t"/>
              <v:stroke dashstyle="solid"/>
            </v:shape>
            <v:shape style="position:absolute;left:9712;top:4379;width:95;height:95" coordorigin="9713,4380" coordsize="95,95" path="m9760,4380l9742,4383,9727,4393,9717,4408,9713,4427,9717,4445,9727,4460,9742,4470,9760,4474,9778,4470,9793,4460,9803,4445,9807,4427,9803,4408,9793,4393,9778,4383,9760,4380xe" filled="true" fillcolor="#d0121b" stroked="false">
              <v:path arrowok="t"/>
              <v:fill type="solid"/>
            </v:shape>
            <v:shape style="position:absolute;left:7135;top:3617;width:1062;height:810" coordorigin="7136,3618" coordsize="1062,810" path="m8197,3618l8161,3618,8161,4427,7136,4427e" filled="false" stroked="true" strokeweight="1.176pt" strokecolor="#d0121b">
              <v:path arrowok="t"/>
              <v:stroke dashstyle="solid"/>
            </v:shape>
            <v:shape style="position:absolute;left:7088;top:4379;width:95;height:95" coordorigin="7089,4380" coordsize="95,95" path="m7136,4380l7117,4383,7102,4393,7092,4408,7089,4427,7092,4445,7102,4460,7117,4470,7136,4474,7154,4470,7169,4460,7179,4445,7183,4427,7179,4408,7169,4393,7154,4383,7136,4380xe" filled="true" fillcolor="#d0121b" stroked="false">
              <v:path arrowok="t"/>
              <v:fill type="solid"/>
            </v:shape>
            <w10:wrap type="none"/>
          </v:group>
        </w:pict>
      </w:r>
      <w:r>
        <w:rPr>
          <w:b/>
          <w:color w:val="D0121B"/>
          <w:sz w:val="14"/>
        </w:rPr>
        <w:t>Power Switch</w:t>
      </w: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137" w:lineRule="exact" w:before="0" w:after="0"/>
        <w:ind w:left="448" w:right="0" w:hanging="134"/>
        <w:jc w:val="left"/>
        <w:rPr>
          <w:sz w:val="12"/>
        </w:rPr>
      </w:pPr>
      <w:r>
        <w:rPr>
          <w:sz w:val="12"/>
        </w:rPr>
        <w:t>Long-press 2 sec. to power</w:t>
      </w:r>
      <w:r>
        <w:rPr>
          <w:spacing w:val="-18"/>
          <w:sz w:val="12"/>
        </w:rPr>
        <w:t> </w:t>
      </w:r>
      <w:r>
        <w:rPr>
          <w:sz w:val="12"/>
        </w:rPr>
        <w:t>on</w:t>
      </w: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240" w:lineRule="auto" w:before="2" w:after="0"/>
        <w:ind w:left="448" w:right="0" w:hanging="134"/>
        <w:jc w:val="left"/>
        <w:rPr>
          <w:sz w:val="12"/>
        </w:rPr>
      </w:pPr>
      <w:r>
        <w:rPr>
          <w:sz w:val="12"/>
        </w:rPr>
        <w:t>Long-press 5 sec. to power</w:t>
      </w:r>
      <w:r>
        <w:rPr>
          <w:spacing w:val="-20"/>
          <w:sz w:val="12"/>
        </w:rPr>
        <w:t> </w:t>
      </w:r>
      <w:r>
        <w:rPr>
          <w:sz w:val="12"/>
        </w:rPr>
        <w:t>off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  <w:ind w:right="1410"/>
        <w:jc w:val="right"/>
      </w:pPr>
      <w:r>
        <w:rPr>
          <w:spacing w:val="-2"/>
        </w:rPr>
        <w:t>LED</w:t>
      </w:r>
    </w:p>
    <w:p>
      <w:pPr>
        <w:pStyle w:val="BodyText"/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right="1397"/>
        <w:jc w:val="right"/>
      </w:pPr>
      <w:r>
        <w:rPr/>
        <w:t>4 x USB</w:t>
      </w:r>
      <w:r>
        <w:rPr>
          <w:spacing w:val="-7"/>
        </w:rPr>
        <w:t> </w:t>
      </w:r>
      <w:r>
        <w:rPr/>
        <w:t>2.0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right="1390"/>
        <w:jc w:val="right"/>
      </w:pPr>
      <w:r>
        <w:rPr/>
        <w:t>2 x GbE</w:t>
      </w:r>
      <w:r>
        <w:rPr>
          <w:spacing w:val="-4"/>
        </w:rPr>
        <w:t> </w:t>
      </w:r>
      <w:r>
        <w:rPr/>
        <w:t>LAN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right="1390"/>
        <w:jc w:val="right"/>
      </w:pPr>
      <w:r>
        <w:rPr/>
        <w:t>2 x</w:t>
      </w:r>
      <w:r>
        <w:rPr>
          <w:spacing w:val="-7"/>
        </w:rPr>
        <w:t> </w:t>
      </w:r>
      <w:r>
        <w:rPr/>
        <w:t>RS-232</w:t>
      </w:r>
    </w:p>
    <w:p>
      <w:pPr>
        <w:pStyle w:val="BodyText"/>
        <w:spacing w:before="45"/>
        <w:ind w:right="1391"/>
        <w:jc w:val="right"/>
      </w:pPr>
      <w:r>
        <w:rPr/>
        <w:t>4 x USB</w:t>
      </w:r>
      <w:r>
        <w:rPr>
          <w:spacing w:val="-7"/>
        </w:rPr>
        <w:t> </w:t>
      </w:r>
      <w:r>
        <w:rPr/>
        <w:t>3.1</w:t>
      </w:r>
    </w:p>
    <w:p>
      <w:pPr>
        <w:pStyle w:val="BodyText"/>
        <w:spacing w:before="2"/>
        <w:ind w:right="1390"/>
        <w:jc w:val="right"/>
      </w:pPr>
      <w:r>
        <w:rPr/>
        <w:t>Gen 1</w:t>
      </w:r>
    </w:p>
    <w:p>
      <w:pPr>
        <w:pStyle w:val="BodyText"/>
        <w:spacing w:before="4"/>
        <w:ind w:right="1390"/>
        <w:jc w:val="right"/>
      </w:pPr>
      <w:r>
        <w:rPr/>
        <w:t>2 x</w:t>
      </w:r>
      <w:r>
        <w:rPr>
          <w:spacing w:val="-8"/>
        </w:rPr>
        <w:t> </w:t>
      </w:r>
      <w:r>
        <w:rPr/>
        <w:t>RS-232/</w:t>
      </w:r>
    </w:p>
    <w:p>
      <w:pPr>
        <w:pStyle w:val="BodyText"/>
        <w:spacing w:before="2"/>
        <w:ind w:right="1390"/>
        <w:jc w:val="right"/>
      </w:pPr>
      <w:r>
        <w:rPr>
          <w:spacing w:val="-1"/>
        </w:rPr>
        <w:t>422/485</w:t>
      </w:r>
    </w:p>
    <w:p>
      <w:pPr>
        <w:pStyle w:val="BodyText"/>
        <w:spacing w:before="41"/>
        <w:ind w:right="1390"/>
        <w:jc w:val="right"/>
      </w:pPr>
      <w:r>
        <w:rPr>
          <w:spacing w:val="-2"/>
        </w:rPr>
        <w:t>DIO</w:t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"/>
        <w:ind w:right="1390"/>
        <w:jc w:val="right"/>
      </w:pPr>
      <w:r>
        <w:rPr/>
        <w:t>2 x</w:t>
      </w:r>
      <w:r>
        <w:rPr>
          <w:spacing w:val="-7"/>
        </w:rPr>
        <w:t> </w:t>
      </w:r>
      <w:r>
        <w:rPr/>
        <w:t>RS-232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ind w:right="1390"/>
        <w:jc w:val="right"/>
      </w:pPr>
      <w:r>
        <w:rPr/>
        <w:t>Audio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557" w:right="1374" w:firstLine="126"/>
      </w:pPr>
      <w:r>
        <w:rPr/>
        <w:t>Power2 (DC</w:t>
      </w:r>
      <w:r>
        <w:rPr>
          <w:spacing w:val="3"/>
        </w:rPr>
        <w:t> </w:t>
      </w:r>
      <w:r>
        <w:rPr>
          <w:spacing w:val="-4"/>
        </w:rPr>
        <w:t>Jack)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36" w:lineRule="auto"/>
        <w:ind w:left="114" w:right="-19"/>
      </w:pPr>
      <w:r>
        <w:rPr/>
        <w:t>Reset VGA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671"/>
      </w:pPr>
      <w:r>
        <w:rPr>
          <w:spacing w:val="-3"/>
        </w:rPr>
        <w:t>AT/ATX</w:t>
      </w:r>
    </w:p>
    <w:p>
      <w:pPr>
        <w:pStyle w:val="BodyText"/>
        <w:spacing w:before="2"/>
        <w:ind w:left="774"/>
      </w:pPr>
      <w:r>
        <w:rPr/>
        <w:t>Mode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780"/>
      </w:pPr>
      <w:r>
        <w:rPr/>
        <w:t>HDMI+DP</w:t>
      </w:r>
    </w:p>
    <w:p>
      <w:pPr>
        <w:pStyle w:val="BodyText"/>
        <w:spacing w:before="34"/>
        <w:ind w:left="780"/>
      </w:pPr>
      <w:r>
        <w:rPr/>
        <w:t>ACC Mode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42" w:lineRule="auto" w:before="106"/>
        <w:ind w:left="780" w:right="501"/>
      </w:pPr>
      <w:r>
        <w:rPr/>
        <w:t>Expansion </w:t>
      </w:r>
      <w:r>
        <w:rPr>
          <w:spacing w:val="-4"/>
        </w:rPr>
        <w:t>Slots </w:t>
      </w:r>
      <w:r>
        <w:rPr/>
        <w:t>2-slot:</w:t>
      </w:r>
    </w:p>
    <w:p>
      <w:pPr>
        <w:pStyle w:val="BodyText"/>
        <w:spacing w:line="242" w:lineRule="auto" w:before="1"/>
        <w:ind w:left="780" w:right="308"/>
      </w:pPr>
      <w:r>
        <w:rPr/>
        <w:t>2 x Expansion </w:t>
      </w:r>
      <w:r>
        <w:rPr>
          <w:spacing w:val="-4"/>
        </w:rPr>
        <w:t>Slots </w:t>
      </w:r>
      <w:r>
        <w:rPr/>
        <w:t>4-slot:</w:t>
      </w:r>
    </w:p>
    <w:p>
      <w:pPr>
        <w:pStyle w:val="BodyText"/>
        <w:spacing w:before="1"/>
        <w:ind w:left="780"/>
      </w:pPr>
      <w:r>
        <w:rPr/>
        <w:t>4 x Expansion Slots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tabs>
          <w:tab w:pos="699" w:val="left" w:leader="none"/>
        </w:tabs>
        <w:ind w:left="8"/>
      </w:pPr>
      <w:r>
        <w:rPr>
          <w:rFonts w:ascii="Times New Roman"/>
          <w:position w:val="7"/>
          <w:u w:val="thick" w:color="D0121B"/>
        </w:rPr>
        <w:t> </w:t>
        <w:tab/>
      </w:r>
      <w:r>
        <w:rPr>
          <w:rFonts w:ascii="Times New Roman"/>
          <w:position w:val="7"/>
        </w:rPr>
        <w:t>  </w:t>
      </w:r>
      <w:r>
        <w:rPr>
          <w:rFonts w:ascii="Times New Roman"/>
          <w:spacing w:val="-9"/>
          <w:position w:val="7"/>
        </w:rPr>
        <w:t> </w:t>
      </w:r>
      <w:r>
        <w:rPr>
          <w:spacing w:val="-7"/>
        </w:rPr>
        <w:t>To</w:t>
      </w:r>
      <w:r>
        <w:rPr>
          <w:spacing w:val="-1"/>
        </w:rPr>
        <w:t> </w:t>
      </w:r>
      <w:r>
        <w:rPr/>
        <w:t>Ground</w:t>
      </w:r>
    </w:p>
    <w:p>
      <w:pPr>
        <w:pStyle w:val="BodyText"/>
        <w:spacing w:line="242" w:lineRule="auto" w:before="90"/>
        <w:ind w:left="780" w:right="475"/>
      </w:pPr>
      <w:r>
        <w:rPr/>
        <w:t>Power1 (Terminal Block)</w:t>
      </w:r>
    </w:p>
    <w:p>
      <w:pPr>
        <w:spacing w:after="0" w:line="242" w:lineRule="auto"/>
        <w:sectPr>
          <w:type w:val="continuous"/>
          <w:pgSz w:w="11910" w:h="16160"/>
          <w:pgMar w:top="960" w:bottom="420" w:left="720" w:right="700"/>
          <w:cols w:num="4" w:equalWidth="0">
            <w:col w:w="4973" w:space="271"/>
            <w:col w:w="2484" w:space="144"/>
            <w:col w:w="429" w:space="40"/>
            <w:col w:w="2149"/>
          </w:cols>
        </w:sectPr>
      </w:pPr>
    </w:p>
    <w:p>
      <w:pPr>
        <w:pStyle w:val="Heading1"/>
        <w:spacing w:before="150"/>
        <w:rPr>
          <w:i/>
        </w:rPr>
      </w:pPr>
      <w:r>
        <w:rPr/>
        <w:pict>
          <v:group style="position:absolute;margin-left:210.953796pt;margin-top:13.553651pt;width:341.85pt;height:5.7pt;mso-position-horizontal-relative:page;mso-position-vertical-relative:paragraph;z-index:251676672" coordorigin="4219,271" coordsize="6837,114">
            <v:line style="position:absolute" from="4219,328" to="10942,328" stroked="true" strokeweight="1.417pt" strokecolor="#54318f">
              <v:stroke dashstyle="solid"/>
            </v:line>
            <v:rect style="position:absolute;left:10941;top:271;width:114;height:114" filled="true" fillcolor="#54318f" stroked="false">
              <v:fill type="solid"/>
            </v:rect>
            <w10:wrap type="none"/>
          </v:group>
        </w:pict>
      </w:r>
      <w:r>
        <w:rPr>
          <w:i/>
          <w:color w:val="54318F"/>
          <w:w w:val="115"/>
        </w:rPr>
        <w:t>Flexible Expansion Interface</w:t>
      </w:r>
    </w:p>
    <w:p>
      <w:pPr>
        <w:pStyle w:val="BodyText"/>
        <w:spacing w:before="4"/>
        <w:rPr>
          <w:rFonts w:ascii="Times New Roman"/>
          <w:b/>
          <w:i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4"/>
        <w:gridCol w:w="2267"/>
        <w:gridCol w:w="2267"/>
        <w:gridCol w:w="1133"/>
        <w:gridCol w:w="1133"/>
        <w:gridCol w:w="1133"/>
        <w:gridCol w:w="1168"/>
      </w:tblGrid>
      <w:tr>
        <w:trPr>
          <w:trHeight w:val="325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81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Backplane</w:t>
            </w:r>
          </w:p>
        </w:tc>
        <w:tc>
          <w:tcPr>
            <w:tcW w:w="2267" w:type="dxa"/>
            <w:shd w:val="clear" w:color="auto" w:fill="7554A1"/>
          </w:tcPr>
          <w:p>
            <w:pPr>
              <w:pStyle w:val="TableParagraph"/>
              <w:spacing w:before="81"/>
              <w:ind w:left="452" w:right="43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TANK-870-Q170i-2A</w:t>
            </w:r>
          </w:p>
        </w:tc>
        <w:tc>
          <w:tcPr>
            <w:tcW w:w="2267" w:type="dxa"/>
            <w:shd w:val="clear" w:color="auto" w:fill="7554A1"/>
          </w:tcPr>
          <w:p>
            <w:pPr>
              <w:pStyle w:val="TableParagraph"/>
              <w:spacing w:before="81"/>
              <w:ind w:left="450" w:right="43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TANK-870-Q170i-2B</w:t>
            </w:r>
          </w:p>
        </w:tc>
        <w:tc>
          <w:tcPr>
            <w:tcW w:w="2266" w:type="dxa"/>
            <w:gridSpan w:val="2"/>
            <w:shd w:val="clear" w:color="auto" w:fill="7554A1"/>
          </w:tcPr>
          <w:p>
            <w:pPr>
              <w:pStyle w:val="TableParagraph"/>
              <w:spacing w:before="81"/>
              <w:ind w:left="481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TANK-870-Q170i-4A</w:t>
            </w:r>
          </w:p>
        </w:tc>
        <w:tc>
          <w:tcPr>
            <w:tcW w:w="2301" w:type="dxa"/>
            <w:gridSpan w:val="2"/>
            <w:shd w:val="clear" w:color="auto" w:fill="7554A1"/>
          </w:tcPr>
          <w:p>
            <w:pPr>
              <w:pStyle w:val="TableParagraph"/>
              <w:spacing w:before="81"/>
              <w:ind w:left="498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TANK-870-Q170i-4B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Slot Type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49" w:right="434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299" w:right="281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301" w:right="281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301" w:right="280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68" w:type="dxa"/>
            <w:shd w:val="clear" w:color="auto" w:fill="E4DFEF"/>
          </w:tcPr>
          <w:p>
            <w:pPr>
              <w:pStyle w:val="TableParagraph"/>
              <w:spacing w:before="64"/>
              <w:ind w:left="0" w:right="462"/>
              <w:jc w:val="right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Signal</w:t>
            </w:r>
          </w:p>
        </w:tc>
        <w:tc>
          <w:tcPr>
            <w:tcW w:w="2267" w:type="dxa"/>
            <w:shd w:val="clear" w:color="auto" w:fill="C9BDDD"/>
          </w:tcPr>
          <w:p>
            <w:pPr>
              <w:pStyle w:val="TableParagraph"/>
              <w:spacing w:before="64"/>
              <w:ind w:left="449" w:right="434"/>
              <w:jc w:val="center"/>
              <w:rPr>
                <w:sz w:val="12"/>
              </w:rPr>
            </w:pPr>
            <w:r>
              <w:rPr>
                <w:sz w:val="12"/>
              </w:rPr>
              <w:t>PCIe x8</w:t>
            </w:r>
          </w:p>
        </w:tc>
        <w:tc>
          <w:tcPr>
            <w:tcW w:w="2267" w:type="dxa"/>
            <w:shd w:val="clear" w:color="auto" w:fill="C9BDDD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299" w:right="281"/>
              <w:jc w:val="center"/>
              <w:rPr>
                <w:sz w:val="12"/>
              </w:rPr>
            </w:pPr>
            <w:r>
              <w:rPr>
                <w:sz w:val="12"/>
              </w:rPr>
              <w:t>PCIe x8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301" w:right="281"/>
              <w:jc w:val="center"/>
              <w:rPr>
                <w:sz w:val="12"/>
              </w:rPr>
            </w:pPr>
            <w:r>
              <w:rPr>
                <w:sz w:val="12"/>
              </w:rPr>
              <w:t>PCIe x8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301" w:right="279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68" w:type="dxa"/>
            <w:shd w:val="clear" w:color="auto" w:fill="C9BDDD"/>
          </w:tcPr>
          <w:p>
            <w:pPr>
              <w:pStyle w:val="TableParagraph"/>
              <w:spacing w:before="64"/>
              <w:ind w:left="0" w:right="462"/>
              <w:jc w:val="right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Slot Type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49" w:right="434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299" w:right="281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301" w:right="281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301" w:right="280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68" w:type="dxa"/>
            <w:shd w:val="clear" w:color="auto" w:fill="E4DFEF"/>
          </w:tcPr>
          <w:p>
            <w:pPr>
              <w:pStyle w:val="TableParagraph"/>
              <w:spacing w:before="64"/>
              <w:ind w:left="0" w:right="462"/>
              <w:jc w:val="right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Signal</w:t>
            </w:r>
          </w:p>
        </w:tc>
        <w:tc>
          <w:tcPr>
            <w:tcW w:w="2267" w:type="dxa"/>
            <w:shd w:val="clear" w:color="auto" w:fill="C9BDDD"/>
          </w:tcPr>
          <w:p>
            <w:pPr>
              <w:pStyle w:val="TableParagraph"/>
              <w:spacing w:before="64"/>
              <w:ind w:left="449" w:right="434"/>
              <w:jc w:val="center"/>
              <w:rPr>
                <w:sz w:val="12"/>
              </w:rPr>
            </w:pPr>
            <w:r>
              <w:rPr>
                <w:sz w:val="12"/>
              </w:rPr>
              <w:t>PCIe x8</w:t>
            </w:r>
          </w:p>
        </w:tc>
        <w:tc>
          <w:tcPr>
            <w:tcW w:w="2267" w:type="dxa"/>
            <w:shd w:val="clear" w:color="auto" w:fill="C9BDDD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299" w:right="281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301" w:right="281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301" w:right="280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68" w:type="dxa"/>
            <w:shd w:val="clear" w:color="auto" w:fill="C9BDDD"/>
          </w:tcPr>
          <w:p>
            <w:pPr>
              <w:pStyle w:val="TableParagraph"/>
              <w:spacing w:before="64"/>
              <w:ind w:left="0" w:right="462"/>
              <w:jc w:val="right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PCIe Mini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52" w:right="431"/>
              <w:jc w:val="center"/>
              <w:rPr>
                <w:sz w:val="12"/>
              </w:rPr>
            </w:pPr>
            <w:r>
              <w:rPr>
                <w:sz w:val="12"/>
              </w:rPr>
              <w:t>N/A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52" w:right="429"/>
              <w:jc w:val="center"/>
              <w:rPr>
                <w:sz w:val="12"/>
              </w:rPr>
            </w:pPr>
            <w:r>
              <w:rPr>
                <w:sz w:val="12"/>
              </w:rPr>
              <w:t>N/A</w:t>
            </w:r>
          </w:p>
        </w:tc>
        <w:tc>
          <w:tcPr>
            <w:tcW w:w="2266" w:type="dxa"/>
            <w:gridSpan w:val="2"/>
            <w:shd w:val="clear" w:color="auto" w:fill="E4DFEF"/>
          </w:tcPr>
          <w:p>
            <w:pPr>
              <w:pStyle w:val="TableParagraph"/>
              <w:spacing w:before="64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2301" w:type="dxa"/>
            <w:gridSpan w:val="2"/>
            <w:shd w:val="clear" w:color="auto" w:fill="E4DFEF"/>
          </w:tcPr>
          <w:p>
            <w:pPr>
              <w:pStyle w:val="TableParagraph"/>
              <w:spacing w:before="64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</w:tr>
    </w:tbl>
    <w:p>
      <w:pPr>
        <w:spacing w:before="44"/>
        <w:ind w:left="130" w:right="0" w:firstLine="0"/>
        <w:jc w:val="left"/>
        <w:rPr>
          <w:sz w:val="16"/>
        </w:rPr>
      </w:pPr>
      <w:r>
        <w:rPr>
          <w:color w:val="595757"/>
          <w:sz w:val="16"/>
        </w:rPr>
        <w:t>* The expansions described above are provided by the backplanes</w:t>
      </w:r>
    </w:p>
    <w:p>
      <w:pPr>
        <w:spacing w:before="132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Specifications</w:t>
      </w: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2438"/>
        <w:gridCol w:w="5660"/>
      </w:tblGrid>
      <w:tr>
        <w:trPr>
          <w:trHeight w:val="268" w:hRule="atLeast"/>
        </w:trPr>
        <w:tc>
          <w:tcPr>
            <w:tcW w:w="4536" w:type="dxa"/>
            <w:gridSpan w:val="2"/>
            <w:shd w:val="clear" w:color="auto" w:fill="7D7D7D"/>
          </w:tcPr>
          <w:p>
            <w:pPr>
              <w:pStyle w:val="TableParagraph"/>
              <w:spacing w:before="5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Model Name</w:t>
            </w:r>
          </w:p>
        </w:tc>
        <w:tc>
          <w:tcPr>
            <w:tcW w:w="5660" w:type="dxa"/>
            <w:shd w:val="clear" w:color="auto" w:fill="7D7D7D"/>
          </w:tcPr>
          <w:p>
            <w:pPr>
              <w:pStyle w:val="TableParagraph"/>
              <w:spacing w:before="5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</w:t>
            </w:r>
          </w:p>
        </w:tc>
      </w:tr>
      <w:tr>
        <w:trPr>
          <w:trHeight w:val="262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z w:val="12"/>
              </w:rPr>
              <w:t>Chassis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1"/>
              <w:rPr>
                <w:b/>
                <w:sz w:val="12"/>
              </w:rPr>
            </w:pPr>
            <w:r>
              <w:rPr>
                <w:b/>
                <w:sz w:val="12"/>
              </w:rPr>
              <w:t>Color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1"/>
              <w:rPr>
                <w:sz w:val="12"/>
              </w:rPr>
            </w:pPr>
            <w:r>
              <w:rPr>
                <w:sz w:val="12"/>
              </w:rPr>
              <w:t>Black C + Silver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Dimensions (WxDxH) (mm)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2-slot: 121.5 x 255.2 x</w:t>
            </w:r>
            <w:r>
              <w:rPr>
                <w:spacing w:val="-20"/>
                <w:sz w:val="12"/>
              </w:rPr>
              <w:t> </w:t>
            </w:r>
            <w:r>
              <w:rPr>
                <w:sz w:val="12"/>
              </w:rPr>
              <w:t>205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4-slot: 154.8 x 255.2 x</w:t>
            </w:r>
            <w:r>
              <w:rPr>
                <w:spacing w:val="-20"/>
                <w:sz w:val="12"/>
              </w:rPr>
              <w:t> </w:t>
            </w:r>
            <w:r>
              <w:rPr>
                <w:sz w:val="12"/>
              </w:rPr>
              <w:t>205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System Fan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Fanless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Chassis Construction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Extruded aluminum alloys</w:t>
            </w:r>
          </w:p>
        </w:tc>
      </w:tr>
      <w:tr>
        <w:trPr>
          <w:trHeight w:val="49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1"/>
              <w:rPr>
                <w:b/>
                <w:sz w:val="12"/>
              </w:rPr>
            </w:pPr>
            <w:r>
              <w:rPr>
                <w:b/>
                <w:sz w:val="12"/>
              </w:rPr>
              <w:t>Motherboard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CPU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Intel 7th Gen Core CPU &amp;</w:t>
            </w:r>
          </w:p>
          <w:p>
            <w:pPr>
              <w:pStyle w:val="TableParagraph"/>
              <w:spacing w:line="242" w:lineRule="auto" w:before="2"/>
              <w:ind w:right="2413"/>
              <w:rPr>
                <w:sz w:val="12"/>
              </w:rPr>
            </w:pPr>
            <w:r>
              <w:rPr>
                <w:sz w:val="12"/>
              </w:rPr>
              <w:t>Intel® Core™ i7-6700TE (2.4 GHz, quad-core, TDP=35W) Intel® Core™ i5-6500TE (2.3 GHz, quad-core, TDP=35W)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Chipset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Intel® Q170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System Memory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 x 260-pin DDR4 SO-DIMM,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one 4 GB pre-installed (system max: 32GB)</w:t>
            </w:r>
          </w:p>
        </w:tc>
      </w:tr>
      <w:tr>
        <w:trPr>
          <w:trHeight w:val="262" w:hRule="atLeast"/>
        </w:trPr>
        <w:tc>
          <w:tcPr>
            <w:tcW w:w="209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IPMI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iRIS Solution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 x iRIS-2400 (optional)</w:t>
            </w:r>
          </w:p>
        </w:tc>
      </w:tr>
      <w:tr>
        <w:trPr>
          <w:trHeight w:val="262" w:hRule="atLeast"/>
        </w:trPr>
        <w:tc>
          <w:tcPr>
            <w:tcW w:w="209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Storage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Hard Drive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2 x 2.5'' SATA 6Gb/s HDD/SSD bay (RAID 0/1 support)</w:t>
            </w:r>
          </w:p>
        </w:tc>
      </w:tr>
      <w:tr>
        <w:trPr>
          <w:trHeight w:val="262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I/O Interfaces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USB 3.1 Gen 1 (5Gb/s)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USB 2.0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</w:tr>
      <w:tr>
        <w:trPr>
          <w:trHeight w:val="49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Ethernet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 x RJ-45</w:t>
            </w:r>
          </w:p>
          <w:p>
            <w:pPr>
              <w:pStyle w:val="TableParagraph"/>
              <w:spacing w:line="242" w:lineRule="auto" w:before="2"/>
              <w:ind w:right="3397"/>
              <w:rPr>
                <w:sz w:val="12"/>
              </w:rPr>
            </w:pPr>
            <w:r>
              <w:rPr>
                <w:sz w:val="12"/>
              </w:rPr>
              <w:t>LAN1: Intel® I219LM PCIe controller LAN2 (iRIS): Intel® I210 PCIe controller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COM Port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line="242" w:lineRule="auto" w:before="39"/>
              <w:ind w:right="2238"/>
              <w:rPr>
                <w:sz w:val="12"/>
              </w:rPr>
            </w:pPr>
            <w:r>
              <w:rPr>
                <w:sz w:val="12"/>
              </w:rPr>
              <w:t>4 x RS-232 (2 x RJ-45, 2 x DB-9 w/2.5KV isolation protection) 2 x RS-232/422/485 (DB-9)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Digital I/O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8-bit digital I/O , 4-bit input / 4-bit output</w:t>
            </w:r>
          </w:p>
        </w:tc>
      </w:tr>
      <w:tr>
        <w:trPr>
          <w:trHeight w:val="49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Display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 x VGA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1 x HDMI/DP</w:t>
            </w:r>
          </w:p>
          <w:p>
            <w:pPr>
              <w:pStyle w:val="TableParagraph"/>
              <w:spacing w:before="3"/>
              <w:rPr>
                <w:sz w:val="12"/>
              </w:rPr>
            </w:pPr>
            <w:r>
              <w:rPr>
                <w:sz w:val="12"/>
              </w:rPr>
              <w:t>1 x iDP (optional)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Resolution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40"/>
              <w:rPr>
                <w:sz w:val="12"/>
              </w:rPr>
            </w:pPr>
            <w:r>
              <w:rPr>
                <w:sz w:val="12"/>
              </w:rPr>
              <w:t>1 x VGA (Up to 1920 x 1200@60Hz)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1 x HDMI/DP (Up to 3840x2160@30Hz / 4096×2304@60Hz)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Audio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 x Line-out, 1 x Mic-in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Wireless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 x 802.11 a/b/g/n/ac (optional)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TPM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 x TPM pin header (2 x 10 pin)</w:t>
            </w:r>
          </w:p>
        </w:tc>
      </w:tr>
      <w:tr>
        <w:trPr>
          <w:trHeight w:val="63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Expansions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Backplane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line="242" w:lineRule="auto" w:before="40"/>
              <w:ind w:right="3663"/>
              <w:rPr>
                <w:sz w:val="12"/>
              </w:rPr>
            </w:pPr>
            <w:r>
              <w:rPr>
                <w:sz w:val="12"/>
              </w:rPr>
              <w:t>2-slot model: 1 x PCIe x16, 1 x PCI 2-slot model: 2 x PCIe x8</w:t>
            </w:r>
          </w:p>
          <w:p>
            <w:pPr>
              <w:pStyle w:val="TableParagraph"/>
              <w:spacing w:line="242" w:lineRule="auto" w:before="1"/>
              <w:ind w:right="2429"/>
              <w:rPr>
                <w:sz w:val="12"/>
              </w:rPr>
            </w:pPr>
            <w:r>
              <w:rPr>
                <w:sz w:val="12"/>
              </w:rPr>
              <w:t>4-slot model: 2 x PCIe x8, 2 x PCI, 1 x Full-size PCIe Mni 4-slot model: 1 x PCIe x16, 3 x PCI, 1 x Full-size PCIe Mni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PCIe Mini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40"/>
              <w:rPr>
                <w:sz w:val="12"/>
              </w:rPr>
            </w:pPr>
            <w:r>
              <w:rPr>
                <w:sz w:val="12"/>
              </w:rPr>
              <w:t>1 x Half-size PCIe Mini slot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1 x Full-size PCIe Mini slot (supports mSATA, colay with SATA)*</w:t>
            </w:r>
          </w:p>
        </w:tc>
      </w:tr>
      <w:tr>
        <w:trPr>
          <w:trHeight w:val="35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Power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Power Input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40"/>
              <w:rPr>
                <w:sz w:val="12"/>
              </w:rPr>
            </w:pPr>
            <w:r>
              <w:rPr>
                <w:sz w:val="12"/>
              </w:rPr>
              <w:t>DC Jack: 9 V~36 V DC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Terminal Block: 9 V~36 V DC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Power Consumption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19 </w:t>
            </w:r>
            <w:hyperlink r:id="rId33">
              <w:r>
                <w:rPr>
                  <w:sz w:val="12"/>
                </w:rPr>
                <w:t>V@3.68 </w:t>
              </w:r>
            </w:hyperlink>
            <w:r>
              <w:rPr>
                <w:sz w:val="12"/>
              </w:rPr>
              <w:t>A (Intel® Core™ i7-6700TE with 8 GB memory)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Internal Power output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5V@3A or 12V@3A</w:t>
            </w:r>
          </w:p>
        </w:tc>
      </w:tr>
      <w:tr>
        <w:trPr>
          <w:trHeight w:val="262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Reliability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Mounting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Wall mount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Operating Temperature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line="242" w:lineRule="auto" w:before="40"/>
              <w:ind w:right="1607"/>
              <w:rPr>
                <w:sz w:val="12"/>
              </w:rPr>
            </w:pPr>
            <w:r>
              <w:rPr>
                <w:sz w:val="12"/>
              </w:rPr>
              <w:t>i7-6700TE -20°C ~ 45°C with air flow (SSD), 10% ~ 95%, non-condensing i5-6500TE -20°C ~ 60°C with air flow (SSD), 10% ~ 95%, non-condensing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Storage Temperature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-40°C ~85°C with air flow (SSD), 10% ~ 90%, non-condensing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Operating Shock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Half-sine wave shock 5G, 11ms, 100 shocks per axis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Operating Vibration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MIL-STD-810G 514.6 C-1 (with SSD)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Weight (Net/Gross)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line="242" w:lineRule="auto" w:before="40"/>
              <w:ind w:right="4483"/>
              <w:rPr>
                <w:sz w:val="12"/>
              </w:rPr>
            </w:pPr>
            <w:r>
              <w:rPr>
                <w:sz w:val="12"/>
              </w:rPr>
              <w:t>2-slot: 4.2 kg/6.3 kg 4-slot: 4.5 kg/6.5 kg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Safety/EMC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CE/FCC</w:t>
            </w:r>
          </w:p>
        </w:tc>
      </w:tr>
      <w:tr>
        <w:trPr>
          <w:trHeight w:val="358" w:hRule="atLeast"/>
        </w:trPr>
        <w:tc>
          <w:tcPr>
            <w:tcW w:w="209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OS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Supported OS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line="242" w:lineRule="auto" w:before="40"/>
              <w:ind w:right="984"/>
              <w:rPr>
                <w:sz w:val="12"/>
              </w:rPr>
            </w:pPr>
            <w:r>
              <w:rPr>
                <w:sz w:val="12"/>
              </w:rPr>
              <w:t>Microsoft® Windows® 8 Embedded, Microsoft® Windows® Embedded Standard 7 E, Microsoft® Windows® 10 IoT Enterprise</w:t>
            </w:r>
          </w:p>
        </w:tc>
      </w:tr>
    </w:tbl>
    <w:p>
      <w:pPr>
        <w:pStyle w:val="BodyText"/>
        <w:spacing w:before="124"/>
        <w:ind w:left="130"/>
      </w:pPr>
      <w:r>
        <w:rPr>
          <w:color w:val="595757"/>
          <w:w w:val="110"/>
        </w:rPr>
        <w:t>* TANK-870-Q170-QGW has no Full-size PCIe mini slot</w:t>
      </w:r>
    </w:p>
    <w:p>
      <w:pPr>
        <w:spacing w:after="0"/>
        <w:sectPr>
          <w:pgSz w:w="11910" w:h="16160"/>
          <w:pgMar w:header="0" w:footer="225" w:top="960" w:bottom="420" w:left="720" w:right="700"/>
        </w:sectPr>
      </w:pPr>
    </w:p>
    <w:p>
      <w:pPr>
        <w:spacing w:before="151"/>
        <w:ind w:left="114" w:right="0" w:firstLine="0"/>
        <w:jc w:val="left"/>
        <w:rPr>
          <w:rFonts w:ascii="Times New Roman"/>
          <w:b/>
          <w:i/>
          <w:sz w:val="16"/>
        </w:rPr>
      </w:pPr>
      <w:r>
        <w:rPr/>
        <w:pict>
          <v:group style="position:absolute;margin-left:42.5201pt;margin-top:25.666252pt;width:248.05pt;height:261pt;mso-position-horizontal-relative:page;mso-position-vertical-relative:paragraph;z-index:-251637760;mso-wrap-distance-left:0;mso-wrap-distance-right:0" coordorigin="850,513" coordsize="4961,5220">
            <v:shape style="position:absolute;left:850;top:513;width:4961;height:5220" type="#_x0000_t75" stroked="false">
              <v:imagedata r:id="rId34" o:title=""/>
            </v:shape>
            <v:shape style="position:absolute;left:2728;top:5388;width:2783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54318F"/>
                        <w:spacing w:val="-8"/>
                        <w:w w:val="125"/>
                        <w:sz w:val="24"/>
                      </w:rPr>
                      <w:t>TANK-870-Q170i-2</w:t>
                    </w:r>
                    <w:r>
                      <w:rPr>
                        <w:rFonts w:ascii="Times New Roman"/>
                        <w:b/>
                        <w:i/>
                        <w:color w:val="54318F"/>
                        <w:spacing w:val="-42"/>
                        <w:w w:val="12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54318F"/>
                        <w:spacing w:val="-5"/>
                        <w:w w:val="125"/>
                        <w:sz w:val="24"/>
                      </w:rPr>
                      <w:t>slot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792pt;margin-top:25.666252pt;width:248.05pt;height:261pt;mso-position-horizontal-relative:page;mso-position-vertical-relative:paragraph;z-index:-251635712;mso-wrap-distance-left:0;mso-wrap-distance-right:0" coordorigin="6094,513" coordsize="4961,5220">
            <v:shape style="position:absolute;left:6094;top:513;width:4961;height:5220" type="#_x0000_t75" stroked="false">
              <v:imagedata r:id="rId35" o:title=""/>
            </v:shape>
            <v:shape style="position:absolute;left:7962;top:5388;width:2795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54318F"/>
                        <w:spacing w:val="-7"/>
                        <w:w w:val="125"/>
                        <w:sz w:val="24"/>
                      </w:rPr>
                      <w:t>TANK-870-Q170i-4</w:t>
                    </w:r>
                    <w:r>
                      <w:rPr>
                        <w:rFonts w:ascii="Times New Roman"/>
                        <w:b/>
                        <w:i/>
                        <w:color w:val="54318F"/>
                        <w:spacing w:val="-45"/>
                        <w:w w:val="12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54318F"/>
                        <w:spacing w:val="-5"/>
                        <w:w w:val="125"/>
                        <w:sz w:val="24"/>
                      </w:rPr>
                      <w:t>slot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imes New Roman"/>
          <w:b/>
          <w:i/>
          <w:w w:val="120"/>
          <w:position w:val="1"/>
          <w:sz w:val="24"/>
        </w:rPr>
        <w:t>Dimensions </w:t>
      </w:r>
      <w:r>
        <w:rPr>
          <w:rFonts w:ascii="Times New Roman"/>
          <w:b/>
          <w:i/>
          <w:w w:val="120"/>
          <w:sz w:val="16"/>
        </w:rPr>
        <w:t>(Unit: mm)</w:t>
      </w:r>
    </w:p>
    <w:p>
      <w:pPr>
        <w:pStyle w:val="Heading1"/>
        <w:spacing w:before="58"/>
        <w:rPr>
          <w:i/>
        </w:rPr>
      </w:pPr>
      <w:r>
        <w:rPr>
          <w:i/>
          <w:w w:val="120"/>
        </w:rPr>
        <w:t>Ordering Information</w:t>
      </w:r>
    </w:p>
    <w:p>
      <w:pPr>
        <w:pStyle w:val="Heading2"/>
        <w:tabs>
          <w:tab w:pos="2801" w:val="left" w:leader="none"/>
        </w:tabs>
      </w:pPr>
      <w:r>
        <w:rPr/>
        <w:drawing>
          <wp:anchor distT="0" distB="0" distL="0" distR="0" allowOverlap="1" layoutInCell="1" locked="0" behindDoc="1" simplePos="0" relativeHeight="250725376">
            <wp:simplePos x="0" y="0"/>
            <wp:positionH relativeFrom="page">
              <wp:posOffset>539997</wp:posOffset>
            </wp:positionH>
            <wp:positionV relativeFrom="paragraph">
              <wp:posOffset>50899</wp:posOffset>
            </wp:positionV>
            <wp:extent cx="6489009" cy="2169963"/>
            <wp:effectExtent l="0" t="0" r="0" b="0"/>
            <wp:wrapNone/>
            <wp:docPr id="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009" cy="216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</w:t>
      </w:r>
      <w:r>
        <w:rPr>
          <w:spacing w:val="-1"/>
        </w:rPr>
        <w:t> </w:t>
      </w:r>
      <w:r>
        <w:rPr/>
        <w:t>No.</w:t>
        <w:tab/>
        <w:t>Description</w:t>
      </w:r>
    </w:p>
    <w:p>
      <w:pPr>
        <w:pStyle w:val="BodyText"/>
        <w:tabs>
          <w:tab w:pos="2801" w:val="left" w:leader="none"/>
        </w:tabs>
        <w:spacing w:line="165" w:lineRule="auto" w:before="86"/>
        <w:ind w:left="2802" w:right="594" w:hanging="2552"/>
      </w:pPr>
      <w:r>
        <w:rPr>
          <w:b/>
          <w:position w:val="-6"/>
        </w:rPr>
        <w:t>TANK-870-Q170i-i5/4G/2A-R11</w:t>
        <w:tab/>
      </w:r>
      <w:r>
        <w:rPr/>
        <w:t>Ruggedized fanless embedded system with Intel® Core™ i5-6500TE 2.3 GHz (up to 3.3 GHz, quad core, TDP 35W), 4GB DDR4 pre- installed memory, 2 x PCIe by 8 expansion, VGA/HDMI+DP/iDP, iRIS-2400 optional, 9~36V DC,</w:t>
      </w:r>
      <w:r>
        <w:rPr>
          <w:spacing w:val="-23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594" w:hanging="2552"/>
      </w:pPr>
      <w:r>
        <w:rPr>
          <w:b/>
          <w:position w:val="-6"/>
        </w:rPr>
        <w:t>TANK-870-Q170i-i5/4G/2B-R11</w:t>
        <w:tab/>
      </w:r>
      <w:r>
        <w:rPr/>
        <w:t>Ruggedized fanless embedded system with Intel® Core™ i5-6500TE 2.3 GHz (up to 3.3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PCI</w:t>
      </w:r>
      <w:r>
        <w:rPr>
          <w:spacing w:val="-2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1"/>
        </w:rPr>
        <w:t> </w:t>
      </w:r>
      <w:r>
        <w:rPr/>
        <w:t>iRIS-2400</w:t>
      </w:r>
      <w:r>
        <w:rPr>
          <w:spacing w:val="-3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3"/>
        </w:rPr>
        <w:t> </w:t>
      </w:r>
      <w:r>
        <w:rPr/>
        <w:t>DC,</w:t>
      </w:r>
      <w:r>
        <w:rPr>
          <w:spacing w:val="-2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594" w:hanging="2552"/>
      </w:pPr>
      <w:r>
        <w:rPr>
          <w:b/>
          <w:position w:val="-6"/>
        </w:rPr>
        <w:t>TANK-870-Q170i-i5/4G/4A-R11</w:t>
        <w:tab/>
      </w:r>
      <w:r>
        <w:rPr/>
        <w:t>Ruggedized fanless embedded system with Intel® Core™ i5-6500TE 2.3 GHz (up to 3.3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PCI</w:t>
      </w:r>
      <w:r>
        <w:rPr>
          <w:spacing w:val="-1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2"/>
        </w:rPr>
        <w:t> </w:t>
      </w:r>
      <w:r>
        <w:rPr/>
        <w:t>iRIS-2400</w:t>
      </w:r>
      <w:r>
        <w:rPr>
          <w:spacing w:val="-2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2"/>
        </w:rPr>
        <w:t> </w:t>
      </w:r>
      <w:r>
        <w:rPr/>
        <w:t>DC,</w:t>
      </w:r>
      <w:r>
        <w:rPr>
          <w:spacing w:val="-3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5"/>
        <w:ind w:left="2802" w:right="594" w:hanging="2552"/>
      </w:pPr>
      <w:r>
        <w:rPr>
          <w:b/>
          <w:position w:val="-6"/>
        </w:rPr>
        <w:t>TANK-870-Q170i-i5/4G/4B-R11</w:t>
        <w:tab/>
      </w:r>
      <w:r>
        <w:rPr/>
        <w:t>Ruggedized fanless embedded system with Intel® Core™ i5-6500TE 2.3 GHz (up to 3.3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PCI</w:t>
      </w:r>
      <w:r>
        <w:rPr>
          <w:spacing w:val="-2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1"/>
        </w:rPr>
        <w:t> </w:t>
      </w:r>
      <w:r>
        <w:rPr/>
        <w:t>iRIS-2400</w:t>
      </w:r>
      <w:r>
        <w:rPr>
          <w:spacing w:val="-3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3"/>
        </w:rPr>
        <w:t> </w:t>
      </w:r>
      <w:r>
        <w:rPr/>
        <w:t>DC,</w:t>
      </w:r>
      <w:r>
        <w:rPr>
          <w:spacing w:val="-2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594" w:hanging="2552"/>
      </w:pPr>
      <w:r>
        <w:rPr>
          <w:b/>
          <w:position w:val="-6"/>
        </w:rPr>
        <w:t>TANK-870-Q170i-i7/4G/2A-R11</w:t>
        <w:tab/>
      </w:r>
      <w:r>
        <w:rPr/>
        <w:t>Ruggedized fanless embedded system with Intel® Core™ i7-6700TE 2.4 GHz (up to 3.4 GHz, quad core, TDP 35W), 4GB DDR4 pre- installed memory, 2 x PCIe by 8 expansion, VGA/HDMI+DP/iDP, iRIS-2400 optional, 9~36V DC,</w:t>
      </w:r>
      <w:r>
        <w:rPr>
          <w:spacing w:val="-23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594" w:hanging="2552"/>
      </w:pPr>
      <w:r>
        <w:rPr>
          <w:b/>
          <w:position w:val="-6"/>
        </w:rPr>
        <w:t>TANK-870-Q170i-i7/4G/2B-R11</w:t>
        <w:tab/>
      </w:r>
      <w:r>
        <w:rPr/>
        <w:t>Ruggedized fanless embedded system with Intel® Core™ i7-6700TE 2.4 GHz (up to 3.4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PCI</w:t>
      </w:r>
      <w:r>
        <w:rPr>
          <w:spacing w:val="-2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1"/>
        </w:rPr>
        <w:t> </w:t>
      </w:r>
      <w:r>
        <w:rPr/>
        <w:t>iRIS-2400</w:t>
      </w:r>
      <w:r>
        <w:rPr>
          <w:spacing w:val="-3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3"/>
        </w:rPr>
        <w:t> </w:t>
      </w:r>
      <w:r>
        <w:rPr/>
        <w:t>DC,</w:t>
      </w:r>
      <w:r>
        <w:rPr>
          <w:spacing w:val="-2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594" w:hanging="2552"/>
      </w:pPr>
      <w:r>
        <w:rPr>
          <w:b/>
          <w:position w:val="-6"/>
        </w:rPr>
        <w:t>TANK-870-Q170i-i7/4G/4A-R11</w:t>
        <w:tab/>
      </w:r>
      <w:r>
        <w:rPr/>
        <w:t>Ruggedized fanless embedded system with Intel® Core™ i7-6700TE 2.4 GHz (up to 3.4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PCI</w:t>
      </w:r>
      <w:r>
        <w:rPr>
          <w:spacing w:val="-1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2"/>
        </w:rPr>
        <w:t> </w:t>
      </w:r>
      <w:r>
        <w:rPr/>
        <w:t>iRIS-2400</w:t>
      </w:r>
      <w:r>
        <w:rPr>
          <w:spacing w:val="-2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2"/>
        </w:rPr>
        <w:t> </w:t>
      </w:r>
      <w:r>
        <w:rPr/>
        <w:t>DC,</w:t>
      </w:r>
      <w:r>
        <w:rPr>
          <w:spacing w:val="-3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5"/>
        <w:ind w:left="2802" w:right="285" w:hanging="2552"/>
      </w:pPr>
      <w:r>
        <w:rPr>
          <w:b/>
          <w:position w:val="-6"/>
        </w:rPr>
        <w:t>TANK-870-Q170i-i7/4G/4B-R11</w:t>
        <w:tab/>
      </w:r>
      <w:r>
        <w:rPr/>
        <w:t>Ruggedized</w:t>
      </w:r>
      <w:r>
        <w:rPr>
          <w:spacing w:val="-4"/>
        </w:rPr>
        <w:t> </w:t>
      </w:r>
      <w:r>
        <w:rPr/>
        <w:t>fanless</w:t>
      </w:r>
      <w:r>
        <w:rPr>
          <w:spacing w:val="-3"/>
        </w:rPr>
        <w:t> </w:t>
      </w:r>
      <w:r>
        <w:rPr/>
        <w:t>embedded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Intel®</w:t>
      </w:r>
      <w:r>
        <w:rPr>
          <w:spacing w:val="-3"/>
        </w:rPr>
        <w:t> </w:t>
      </w:r>
      <w:r>
        <w:rPr/>
        <w:t>Core™</w:t>
      </w:r>
      <w:r>
        <w:rPr>
          <w:spacing w:val="-4"/>
        </w:rPr>
        <w:t> </w:t>
      </w:r>
      <w:r>
        <w:rPr/>
        <w:t>i7-6700TE</w:t>
      </w:r>
      <w:r>
        <w:rPr>
          <w:spacing w:val="-4"/>
        </w:rPr>
        <w:t> </w:t>
      </w:r>
      <w:r>
        <w:rPr/>
        <w:t>2.4</w:t>
      </w:r>
      <w:r>
        <w:rPr>
          <w:spacing w:val="-4"/>
        </w:rPr>
        <w:t> </w:t>
      </w:r>
      <w:r>
        <w:rPr/>
        <w:t>GHz</w:t>
      </w:r>
      <w:r>
        <w:rPr>
          <w:spacing w:val="-3"/>
        </w:rPr>
        <w:t> </w:t>
      </w:r>
      <w:r>
        <w:rPr/>
        <w:t>(up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3.4</w:t>
      </w:r>
      <w:r>
        <w:rPr>
          <w:spacing w:val="-4"/>
        </w:rPr>
        <w:t> </w:t>
      </w:r>
      <w:r>
        <w:rPr/>
        <w:t>GHz,</w:t>
      </w:r>
      <w:r>
        <w:rPr>
          <w:spacing w:val="-3"/>
        </w:rPr>
        <w:t> </w:t>
      </w:r>
      <w:r>
        <w:rPr/>
        <w:t>quad</w:t>
      </w:r>
      <w:r>
        <w:rPr>
          <w:spacing w:val="-4"/>
        </w:rPr>
        <w:t> </w:t>
      </w:r>
      <w:r>
        <w:rPr/>
        <w:t>core,</w:t>
      </w:r>
      <w:r>
        <w:rPr>
          <w:spacing w:val="-3"/>
        </w:rPr>
        <w:t> </w:t>
      </w:r>
      <w:r>
        <w:rPr/>
        <w:t>4GB</w:t>
      </w:r>
      <w:r>
        <w:rPr>
          <w:spacing w:val="-4"/>
        </w:rPr>
        <w:t> </w:t>
      </w:r>
      <w:r>
        <w:rPr/>
        <w:t>DDR4</w:t>
      </w:r>
      <w:r>
        <w:rPr>
          <w:spacing w:val="-4"/>
        </w:rPr>
        <w:t> </w:t>
      </w:r>
      <w:r>
        <w:rPr/>
        <w:t>pre-installed</w:t>
      </w:r>
      <w:r>
        <w:rPr>
          <w:spacing w:val="-4"/>
        </w:rPr>
        <w:t> </w:t>
      </w:r>
      <w:r>
        <w:rPr/>
        <w:t>memory, 1 x PCIe by 16 &amp; 3 x PCI expansion, VGA/HDMI+DP/iDP, iRIS-2400 optional, 9~36V DC,</w:t>
      </w:r>
      <w:r>
        <w:rPr>
          <w:spacing w:val="-19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231" w:hanging="2552"/>
      </w:pPr>
      <w:r>
        <w:rPr>
          <w:b/>
          <w:position w:val="-6"/>
        </w:rPr>
        <w:t>TANK-870-Q170-QGW-2A-R11</w:t>
        <w:tab/>
      </w:r>
      <w:r>
        <w:rPr/>
        <w:t>Ruggedized</w:t>
      </w:r>
      <w:r>
        <w:rPr>
          <w:spacing w:val="-6"/>
        </w:rPr>
        <w:t> </w:t>
      </w:r>
      <w:r>
        <w:rPr/>
        <w:t>Fanless</w:t>
      </w:r>
      <w:r>
        <w:rPr>
          <w:spacing w:val="-5"/>
        </w:rPr>
        <w:t> </w:t>
      </w:r>
      <w:r>
        <w:rPr/>
        <w:t>embedded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Intel®</w:t>
      </w:r>
      <w:r>
        <w:rPr>
          <w:spacing w:val="-5"/>
        </w:rPr>
        <w:t> </w:t>
      </w:r>
      <w:r>
        <w:rPr/>
        <w:t>Core</w:t>
      </w:r>
      <w:r>
        <w:rPr>
          <w:spacing w:val="-5"/>
        </w:rPr>
        <w:t> </w:t>
      </w:r>
      <w:r>
        <w:rPr/>
        <w:t>i5-6500TE</w:t>
      </w:r>
      <w:r>
        <w:rPr>
          <w:spacing w:val="-6"/>
        </w:rPr>
        <w:t> </w:t>
      </w:r>
      <w:r>
        <w:rPr/>
        <w:t>2.3GHz,</w:t>
      </w:r>
      <w:r>
        <w:rPr>
          <w:spacing w:val="-5"/>
        </w:rPr>
        <w:t> </w:t>
      </w:r>
      <w:r>
        <w:rPr/>
        <w:t>(up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3.3</w:t>
      </w:r>
      <w:r>
        <w:rPr>
          <w:spacing w:val="-5"/>
        </w:rPr>
        <w:t> </w:t>
      </w:r>
      <w:r>
        <w:rPr/>
        <w:t>GHz,</w:t>
      </w:r>
      <w:r>
        <w:rPr>
          <w:spacing w:val="-5"/>
        </w:rPr>
        <w:t> </w:t>
      </w:r>
      <w:r>
        <w:rPr/>
        <w:t>Quad</w:t>
      </w:r>
      <w:r>
        <w:rPr>
          <w:spacing w:val="-5"/>
        </w:rPr>
        <w:t> </w:t>
      </w:r>
      <w:r>
        <w:rPr/>
        <w:t>Core,</w:t>
      </w:r>
      <w:r>
        <w:rPr>
          <w:spacing w:val="-7"/>
        </w:rPr>
        <w:t> </w:t>
      </w:r>
      <w:r>
        <w:rPr/>
        <w:t>TDP</w:t>
      </w:r>
      <w:r>
        <w:rPr>
          <w:spacing w:val="-7"/>
        </w:rPr>
        <w:t> </w:t>
      </w:r>
      <w:r>
        <w:rPr/>
        <w:t>35W),</w:t>
      </w:r>
      <w:r>
        <w:rPr>
          <w:spacing w:val="-5"/>
        </w:rPr>
        <w:t> </w:t>
      </w:r>
      <w:r>
        <w:rPr/>
        <w:t>8GB</w:t>
      </w:r>
      <w:r>
        <w:rPr>
          <w:spacing w:val="-5"/>
        </w:rPr>
        <w:t> </w:t>
      </w:r>
      <w:r>
        <w:rPr/>
        <w:t>DDR4</w:t>
      </w:r>
      <w:r>
        <w:rPr>
          <w:spacing w:val="-6"/>
        </w:rPr>
        <w:t> </w:t>
      </w:r>
      <w:r>
        <w:rPr/>
        <w:t>pre-installed memory,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8</w:t>
      </w:r>
      <w:r>
        <w:rPr>
          <w:spacing w:val="-2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1"/>
        </w:rPr>
        <w:t> </w:t>
      </w:r>
      <w:r>
        <w:rPr/>
        <w:t>iRIS-2400</w:t>
      </w:r>
      <w:r>
        <w:rPr>
          <w:spacing w:val="-2"/>
        </w:rPr>
        <w:t> </w:t>
      </w:r>
      <w:r>
        <w:rPr/>
        <w:t>optional,</w:t>
      </w:r>
      <w:r>
        <w:rPr>
          <w:spacing w:val="-3"/>
        </w:rPr>
        <w:t> </w:t>
      </w:r>
      <w:r>
        <w:rPr/>
        <w:t>9~36V</w:t>
      </w:r>
      <w:r>
        <w:rPr>
          <w:spacing w:val="-2"/>
        </w:rPr>
        <w:t> </w:t>
      </w:r>
      <w:r>
        <w:rPr/>
        <w:t>DC,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QTS-Gateway,</w:t>
      </w:r>
      <w:r>
        <w:rPr>
          <w:spacing w:val="-1"/>
        </w:rPr>
        <w:t> </w:t>
      </w:r>
      <w:r>
        <w:rPr/>
        <w:t>RoHS</w:t>
      </w:r>
    </w:p>
    <w:p>
      <w:pPr>
        <w:pStyle w:val="Heading1"/>
        <w:spacing w:before="101"/>
        <w:rPr>
          <w:i/>
        </w:rPr>
      </w:pPr>
      <w:r>
        <w:rPr>
          <w:i/>
          <w:w w:val="125"/>
        </w:rPr>
        <w:t>Options</w:t>
      </w:r>
    </w:p>
    <w:p>
      <w:pPr>
        <w:pStyle w:val="Heading2"/>
        <w:tabs>
          <w:tab w:pos="2801" w:val="left" w:leader="none"/>
        </w:tabs>
      </w:pPr>
      <w:r>
        <w:rPr/>
        <w:drawing>
          <wp:anchor distT="0" distB="0" distL="0" distR="0" allowOverlap="1" layoutInCell="1" locked="0" behindDoc="1" simplePos="0" relativeHeight="250726400">
            <wp:simplePos x="0" y="0"/>
            <wp:positionH relativeFrom="page">
              <wp:posOffset>539997</wp:posOffset>
            </wp:positionH>
            <wp:positionV relativeFrom="paragraph">
              <wp:posOffset>50899</wp:posOffset>
            </wp:positionV>
            <wp:extent cx="6489009" cy="2333904"/>
            <wp:effectExtent l="0" t="0" r="0" b="0"/>
            <wp:wrapNone/>
            <wp:docPr id="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009" cy="233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</w:t>
      </w:r>
      <w:r>
        <w:rPr>
          <w:spacing w:val="-1"/>
        </w:rPr>
        <w:t> </w:t>
      </w:r>
      <w:r>
        <w:rPr/>
        <w:t>No.</w:t>
        <w:tab/>
        <w:t>Description</w:t>
      </w:r>
    </w:p>
    <w:p>
      <w:pPr>
        <w:tabs>
          <w:tab w:pos="2801" w:val="left" w:leader="none"/>
        </w:tabs>
        <w:spacing w:before="67"/>
        <w:ind w:left="250" w:right="0" w:firstLine="0"/>
        <w:jc w:val="left"/>
        <w:rPr>
          <w:sz w:val="12"/>
        </w:rPr>
      </w:pPr>
      <w:r>
        <w:rPr>
          <w:b/>
          <w:sz w:val="12"/>
        </w:rPr>
        <w:t>32702-000400-200-RS</w:t>
        <w:tab/>
      </w:r>
      <w:r>
        <w:rPr>
          <w:sz w:val="12"/>
        </w:rPr>
        <w:t>European power</w:t>
      </w:r>
      <w:r>
        <w:rPr>
          <w:spacing w:val="-2"/>
          <w:sz w:val="12"/>
        </w:rPr>
        <w:t> </w:t>
      </w:r>
      <w:r>
        <w:rPr>
          <w:sz w:val="12"/>
        </w:rPr>
        <w:t>cord</w:t>
      </w:r>
    </w:p>
    <w:p>
      <w:pPr>
        <w:pStyle w:val="BodyText"/>
        <w:tabs>
          <w:tab w:pos="2801" w:val="left" w:leader="none"/>
        </w:tabs>
        <w:spacing w:line="153" w:lineRule="auto" w:before="77"/>
        <w:ind w:left="250"/>
      </w:pPr>
      <w:r>
        <w:rPr>
          <w:b/>
          <w:position w:val="-6"/>
        </w:rPr>
        <w:t>63040-010120-210-RS</w:t>
        <w:tab/>
      </w:r>
      <w:r>
        <w:rPr/>
        <w:t>Power</w:t>
      </w:r>
      <w:r>
        <w:rPr>
          <w:spacing w:val="-3"/>
        </w:rPr>
        <w:t> </w:t>
      </w:r>
      <w:r>
        <w:rPr/>
        <w:t>adapter,</w:t>
      </w:r>
      <w:r>
        <w:rPr>
          <w:spacing w:val="-3"/>
        </w:rPr>
        <w:t> </w:t>
      </w:r>
      <w:r>
        <w:rPr/>
        <w:t>FSP120-ABBN2,</w:t>
      </w:r>
      <w:r>
        <w:rPr>
          <w:spacing w:val="-2"/>
        </w:rPr>
        <w:t> </w:t>
      </w:r>
      <w:r>
        <w:rPr/>
        <w:t>9NA1205302,</w:t>
      </w:r>
      <w:r>
        <w:rPr>
          <w:spacing w:val="-9"/>
        </w:rPr>
        <w:t> </w:t>
      </w:r>
      <w:r>
        <w:rPr/>
        <w:t>Active</w:t>
      </w:r>
      <w:r>
        <w:rPr>
          <w:spacing w:val="-3"/>
        </w:rPr>
        <w:t> </w:t>
      </w:r>
      <w:r>
        <w:rPr/>
        <w:t>PFC,</w:t>
      </w:r>
      <w:r>
        <w:rPr>
          <w:spacing w:val="-3"/>
        </w:rPr>
        <w:t> </w:t>
      </w:r>
      <w:r>
        <w:rPr/>
        <w:t>Vin:90~264VAC,</w:t>
      </w:r>
      <w:r>
        <w:rPr>
          <w:spacing w:val="-2"/>
        </w:rPr>
        <w:t> </w:t>
      </w:r>
      <w:r>
        <w:rPr/>
        <w:t>120W,</w:t>
      </w:r>
      <w:r>
        <w:rPr>
          <w:spacing w:val="-3"/>
        </w:rPr>
        <w:t> </w:t>
      </w:r>
      <w:r>
        <w:rPr/>
        <w:t>plug=6.5mm,</w:t>
      </w:r>
      <w:r>
        <w:rPr>
          <w:spacing w:val="-3"/>
        </w:rPr>
        <w:t> </w:t>
      </w:r>
      <w:r>
        <w:rPr/>
        <w:t>cable=1500mm,</w:t>
      </w:r>
      <w:r>
        <w:rPr>
          <w:spacing w:val="-3"/>
        </w:rPr>
        <w:t> </w:t>
      </w:r>
      <w:r>
        <w:rPr/>
        <w:t>Erp</w:t>
      </w:r>
      <w:r>
        <w:rPr>
          <w:spacing w:val="-2"/>
        </w:rPr>
        <w:t> </w:t>
      </w:r>
      <w:r>
        <w:rPr/>
        <w:t>(no</w:t>
      </w:r>
      <w:r>
        <w:rPr>
          <w:spacing w:val="-3"/>
        </w:rPr>
        <w:t> </w:t>
      </w:r>
      <w:r>
        <w:rPr/>
        <w:t>load</w:t>
      </w:r>
      <w:r>
        <w:rPr>
          <w:spacing w:val="-4"/>
        </w:rPr>
        <w:t> </w:t>
      </w:r>
      <w:r>
        <w:rPr/>
        <w:t>0.15W),</w:t>
      </w:r>
    </w:p>
    <w:p>
      <w:pPr>
        <w:pStyle w:val="BodyText"/>
        <w:spacing w:line="104" w:lineRule="exact"/>
        <w:ind w:left="2802"/>
      </w:pPr>
      <w:r>
        <w:rPr/>
        <w:t>Vout:19VDC, 4-pin DIN with lock, CCL, RoHS</w:t>
      </w:r>
    </w:p>
    <w:p>
      <w:pPr>
        <w:pStyle w:val="BodyText"/>
        <w:tabs>
          <w:tab w:pos="2801" w:val="left" w:leader="none"/>
        </w:tabs>
        <w:spacing w:before="61"/>
        <w:ind w:left="250"/>
      </w:pPr>
      <w:r>
        <w:rPr>
          <w:b/>
        </w:rPr>
        <w:t>iRIS-2400-R10</w:t>
        <w:tab/>
      </w:r>
      <w:r>
        <w:rPr/>
        <w:t>IPMI 2.0 adapter card with AST2400 BMC chip for DDR3 SO-DIMM socket</w:t>
      </w:r>
      <w:r>
        <w:rPr>
          <w:spacing w:val="-13"/>
        </w:rPr>
        <w:t> </w:t>
      </w:r>
      <w:r>
        <w:rPr/>
        <w:t>interface</w:t>
      </w:r>
    </w:p>
    <w:p>
      <w:pPr>
        <w:pStyle w:val="BodyText"/>
        <w:tabs>
          <w:tab w:pos="2801" w:val="left" w:leader="none"/>
        </w:tabs>
        <w:spacing w:line="175" w:lineRule="auto" w:before="70"/>
        <w:ind w:left="2802" w:right="545" w:hanging="2552"/>
      </w:pPr>
      <w:r>
        <w:rPr>
          <w:b/>
          <w:position w:val="-7"/>
        </w:rPr>
        <w:t>EMB-FAN-KIT02-R10</w:t>
        <w:tab/>
      </w:r>
      <w:r>
        <w:rPr/>
        <w:t>Fan Module;MODIFY 31100-000272-RS;+12V DC;4PIN;40*40*15mm ;STANDARD;;FD124015LB2W3;; L= 400mm MOLEX 5051-04P P=2.54;CCL;RoHS</w:t>
      </w:r>
    </w:p>
    <w:p>
      <w:pPr>
        <w:pStyle w:val="BodyText"/>
        <w:tabs>
          <w:tab w:pos="2801" w:val="left" w:leader="none"/>
        </w:tabs>
        <w:spacing w:line="175" w:lineRule="auto" w:before="78"/>
        <w:ind w:left="2802" w:right="231" w:hanging="2552"/>
      </w:pPr>
      <w:r>
        <w:rPr>
          <w:b/>
          <w:position w:val="-7"/>
        </w:rPr>
        <w:t>EMB-WIFI-KIT01-R20</w:t>
        <w:tab/>
      </w:r>
      <w:r>
        <w:rPr/>
        <w:t>1T1R</w:t>
      </w:r>
      <w:r>
        <w:rPr>
          <w:spacing w:val="-4"/>
        </w:rPr>
        <w:t> </w:t>
      </w:r>
      <w:r>
        <w:rPr/>
        <w:t>wifi</w:t>
      </w:r>
      <w:r>
        <w:rPr>
          <w:spacing w:val="-3"/>
        </w:rPr>
        <w:t> </w:t>
      </w:r>
      <w:r>
        <w:rPr/>
        <w:t>module</w:t>
      </w:r>
      <w:r>
        <w:rPr>
          <w:spacing w:val="-2"/>
        </w:rPr>
        <w:t> </w:t>
      </w:r>
      <w:r>
        <w:rPr/>
        <w:t>kit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embedded</w:t>
      </w:r>
      <w:r>
        <w:rPr>
          <w:spacing w:val="-3"/>
        </w:rPr>
        <w:t> </w:t>
      </w:r>
      <w:r>
        <w:rPr/>
        <w:t>system,</w:t>
      </w:r>
      <w:r>
        <w:rPr>
          <w:spacing w:val="-2"/>
        </w:rPr>
        <w:t> </w:t>
      </w:r>
      <w:r>
        <w:rPr/>
        <w:t>IEEE802.11a/b/g/n/ac</w:t>
      </w:r>
      <w:r>
        <w:rPr>
          <w:spacing w:val="-3"/>
        </w:rPr>
        <w:t> </w:t>
      </w:r>
      <w:r>
        <w:rPr/>
        <w:t>WiFi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Bluetooth</w:t>
      </w:r>
      <w:r>
        <w:rPr>
          <w:spacing w:val="-2"/>
        </w:rPr>
        <w:t> </w:t>
      </w:r>
      <w:r>
        <w:rPr/>
        <w:t>4.0/3.0+HS,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-3"/>
        </w:rPr>
        <w:t> </w:t>
      </w:r>
      <w:r>
        <w:rPr/>
        <w:t>wifi</w:t>
      </w:r>
      <w:r>
        <w:rPr>
          <w:spacing w:val="-3"/>
        </w:rPr>
        <w:t> </w:t>
      </w:r>
      <w:r>
        <w:rPr/>
        <w:t>module,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x</w:t>
      </w:r>
      <w:r>
        <w:rPr>
          <w:spacing w:val="-2"/>
        </w:rPr>
        <w:t> </w:t>
      </w:r>
      <w:r>
        <w:rPr/>
        <w:t>250mm</w:t>
      </w:r>
      <w:r>
        <w:rPr>
          <w:spacing w:val="-4"/>
        </w:rPr>
        <w:t> </w:t>
      </w:r>
      <w:r>
        <w:rPr/>
        <w:t>RF</w:t>
      </w:r>
      <w:r>
        <w:rPr>
          <w:spacing w:val="-3"/>
        </w:rPr>
        <w:t> </w:t>
      </w:r>
      <w:r>
        <w:rPr/>
        <w:t>cable,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x Antenna,</w:t>
      </w:r>
      <w:r>
        <w:rPr>
          <w:spacing w:val="-1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before="69"/>
        <w:ind w:left="250"/>
      </w:pPr>
      <w:r>
        <w:rPr>
          <w:b/>
        </w:rPr>
        <w:t>DP-DP-R10</w:t>
        <w:tab/>
      </w:r>
      <w:r>
        <w:rPr/>
        <w:t>DisplayPort to DisplayPort converter board (for IEI IDP</w:t>
      </w:r>
      <w:r>
        <w:rPr>
          <w:spacing w:val="-7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1"/>
        <w:ind w:left="250"/>
      </w:pPr>
      <w:r>
        <w:rPr>
          <w:b/>
        </w:rPr>
        <w:t>DP-HDMI-R10</w:t>
        <w:tab/>
      </w:r>
      <w:r>
        <w:rPr/>
        <w:t>DisplayPort to HDMI converter board (for IEI IDP</w:t>
      </w:r>
      <w:r>
        <w:rPr>
          <w:spacing w:val="-7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2"/>
        <w:ind w:left="250"/>
      </w:pPr>
      <w:r>
        <w:rPr>
          <w:b/>
        </w:rPr>
        <w:t>DP-LVDS-R10</w:t>
        <w:tab/>
      </w:r>
      <w:r>
        <w:rPr/>
        <w:t>DisplayPort to 24-bit dual channel </w:t>
      </w:r>
      <w:r>
        <w:rPr>
          <w:spacing w:val="-3"/>
        </w:rPr>
        <w:t>LVDS </w:t>
      </w:r>
      <w:r>
        <w:rPr/>
        <w:t>converter board (for IEI IDP</w:t>
      </w:r>
      <w:r>
        <w:rPr>
          <w:spacing w:val="-6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1"/>
        <w:ind w:left="250"/>
      </w:pPr>
      <w:r>
        <w:rPr>
          <w:b/>
        </w:rPr>
        <w:t>DP-VGA-R10</w:t>
        <w:tab/>
      </w:r>
      <w:r>
        <w:rPr/>
        <w:t>DisplayPort to VGA converter board (for IEI IDP</w:t>
      </w:r>
      <w:r>
        <w:rPr>
          <w:spacing w:val="-13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1"/>
        <w:ind w:left="250"/>
      </w:pPr>
      <w:r>
        <w:rPr>
          <w:b/>
        </w:rPr>
        <w:t>DP-DVI-R10</w:t>
        <w:tab/>
      </w:r>
      <w:r>
        <w:rPr/>
        <w:t>DisplayPort to DVI-D converter board (for IEI IDP</w:t>
      </w:r>
      <w:r>
        <w:rPr>
          <w:spacing w:val="-7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2"/>
        <w:ind w:left="250"/>
      </w:pPr>
      <w:r>
        <w:rPr>
          <w:b/>
        </w:rPr>
        <w:t>IPCIE-4POE-R10</w:t>
        <w:tab/>
      </w:r>
      <w:r>
        <w:rPr/>
        <w:t>PCI Express Power over Ethernet frame grabber card, 4-port 1000 Base(T), 802.3af compliant,</w:t>
      </w:r>
      <w:r>
        <w:rPr>
          <w:spacing w:val="-10"/>
        </w:rPr>
        <w:t> </w:t>
      </w:r>
      <w:r>
        <w:rPr/>
        <w:t>RoHS</w:t>
      </w:r>
    </w:p>
    <w:p>
      <w:pPr>
        <w:tabs>
          <w:tab w:pos="2801" w:val="left" w:leader="none"/>
        </w:tabs>
        <w:spacing w:before="61"/>
        <w:ind w:left="250" w:right="0" w:firstLine="0"/>
        <w:jc w:val="left"/>
        <w:rPr>
          <w:sz w:val="12"/>
        </w:rPr>
      </w:pPr>
      <w:r>
        <w:rPr>
          <w:b/>
          <w:sz w:val="12"/>
        </w:rPr>
        <w:t>TANK-870-Q170-WES7E64-R10</w:t>
        <w:tab/>
      </w:r>
      <w:r>
        <w:rPr>
          <w:sz w:val="12"/>
        </w:rPr>
        <w:t>OS Image with Windows® Embedded Standard 7 E 64-bit for TANK-870-Q170 Series, with DVD-ROM,</w:t>
      </w:r>
      <w:r>
        <w:rPr>
          <w:spacing w:val="-14"/>
          <w:sz w:val="12"/>
        </w:rPr>
        <w:t> </w:t>
      </w:r>
      <w:r>
        <w:rPr>
          <w:sz w:val="12"/>
        </w:rPr>
        <w:t>RoHS</w:t>
      </w:r>
    </w:p>
    <w:p>
      <w:pPr>
        <w:pStyle w:val="BodyText"/>
        <w:tabs>
          <w:tab w:pos="2801" w:val="left" w:leader="none"/>
        </w:tabs>
        <w:spacing w:line="345" w:lineRule="auto" w:before="61"/>
        <w:ind w:left="250" w:right="1141"/>
      </w:pPr>
      <w:r>
        <w:rPr>
          <w:b/>
        </w:rPr>
        <w:t>TANK-870-Q170-W10E64-H-R10</w:t>
        <w:tab/>
      </w:r>
      <w:r>
        <w:rPr/>
        <w:t>OS</w:t>
      </w:r>
      <w:r>
        <w:rPr>
          <w:spacing w:val="-3"/>
        </w:rPr>
        <w:t> </w:t>
      </w:r>
      <w:r>
        <w:rPr/>
        <w:t>Image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Windows®</w:t>
      </w:r>
      <w:r>
        <w:rPr>
          <w:spacing w:val="-2"/>
        </w:rPr>
        <w:t> </w:t>
      </w:r>
      <w:r>
        <w:rPr/>
        <w:t>Embedded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High</w:t>
      </w:r>
      <w:r>
        <w:rPr>
          <w:spacing w:val="-3"/>
        </w:rPr>
        <w:t> </w:t>
      </w:r>
      <w:r>
        <w:rPr/>
        <w:t>End</w:t>
      </w:r>
      <w:r>
        <w:rPr>
          <w:spacing w:val="-2"/>
        </w:rPr>
        <w:t> </w:t>
      </w:r>
      <w:r>
        <w:rPr/>
        <w:t>64-bit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TANK-870-Q170-i7</w:t>
      </w:r>
      <w:r>
        <w:rPr>
          <w:spacing w:val="-2"/>
        </w:rPr>
        <w:t> </w:t>
      </w:r>
      <w:r>
        <w:rPr/>
        <w:t>Series,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DVD-ROM,</w:t>
      </w:r>
      <w:r>
        <w:rPr>
          <w:spacing w:val="-3"/>
        </w:rPr>
        <w:t> </w:t>
      </w:r>
      <w:r>
        <w:rPr/>
        <w:t>RoHS </w:t>
      </w:r>
      <w:r>
        <w:rPr>
          <w:b/>
        </w:rPr>
        <w:t>TANK-870-Q170-W10E64-V-R10</w:t>
        <w:tab/>
      </w:r>
      <w:r>
        <w:rPr/>
        <w:t>OS Image with Windows® Embedded Standard 10 E </w:t>
      </w:r>
      <w:r>
        <w:rPr>
          <w:spacing w:val="-3"/>
        </w:rPr>
        <w:t>Value </w:t>
      </w:r>
      <w:r>
        <w:rPr/>
        <w:t>64-bit for TANK-870-Q170-i5 Series, with DVD-ROM, RoHS </w:t>
      </w:r>
      <w:r>
        <w:rPr>
          <w:b/>
        </w:rPr>
        <w:t>TPM-IN02-R20</w:t>
        <w:tab/>
      </w:r>
      <w:r>
        <w:rPr/>
        <w:t>20-pin Infineon TPM2.0 module, software mangement tool, firmware</w:t>
      </w:r>
      <w:r>
        <w:rPr>
          <w:spacing w:val="-4"/>
        </w:rPr>
        <w:t> </w:t>
      </w:r>
      <w:r>
        <w:rPr/>
        <w:t>v5.5</w:t>
      </w:r>
    </w:p>
    <w:p>
      <w:pPr>
        <w:pStyle w:val="BodyText"/>
        <w:spacing w:before="26"/>
        <w:ind w:left="130"/>
      </w:pPr>
      <w:r>
        <w:rPr/>
        <w:t>* The TANK-870 can support up to 40°C operating temperature when installing with the IPCIE-4POE-R10.</w:t>
      </w:r>
    </w:p>
    <w:p>
      <w:pPr>
        <w:pStyle w:val="Heading1"/>
        <w:spacing w:before="78"/>
        <w:rPr>
          <w:i/>
        </w:rPr>
      </w:pPr>
      <w:r>
        <w:rPr/>
        <w:pict>
          <v:group style="position:absolute;margin-left:42.519501pt;margin-top:21.681126pt;width:510.25pt;height:10.65pt;mso-position-horizontal-relative:page;mso-position-vertical-relative:paragraph;z-index:-251632640;mso-wrap-distance-left:0;mso-wrap-distance-right:0" coordorigin="850,434" coordsize="10205,213">
            <v:shape style="position:absolute;left:850;top:433;width:10205;height:213" type="#_x0000_t75" stroked="false">
              <v:imagedata r:id="rId38" o:title=""/>
            </v:shape>
            <v:shape style="position:absolute;left:970;top:474;width:100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 x Chassis Screw</w:t>
                    </w:r>
                  </w:p>
                </w:txbxContent>
              </v:textbox>
              <w10:wrap type="none"/>
            </v:shape>
            <v:shape style="position:absolute;left:6066;top:474;width:11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 x Mounting Bracket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w w:val="125"/>
        </w:rPr>
        <w:t>Packing List</w:t>
      </w:r>
    </w:p>
    <w:sectPr>
      <w:pgSz w:w="11910" w:h="16160"/>
      <w:pgMar w:header="0" w:footer="225" w:top="960" w:bottom="420" w:left="7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613632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8d72b1" stroked="false">
            <v:fill type="solid"/>
          </v:rect>
          <v:line style="position:absolute" from="31,15653" to="31,16157" stroked="true" strokeweight="3.071pt" strokecolor="#dcdddd">
            <v:stroke dashstyle="solid"/>
          </v:line>
          <v:rect style="position:absolute;left:0;top:15751;width:38;height:406" filled="true" fillcolor="#55a92d" stroked="false">
            <v:fill type="solid"/>
          </v:rect>
          <v:rect style="position:absolute;left:0;top:15741;width:62;height:417" filled="true" fillcolor="#8d72b1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36.3526pt;margin-top:788.205322pt;width:123.2pt;height:13.3pt;mso-position-horizontal-relative:page;mso-position-vertical-relative:page;z-index:-2526126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TANK-870-Q170-2019-V10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53pt;width:245.6pt;height:25.25pt;mso-position-horizontal-relative:page;mso-position-vertical-relative:page;z-index:-252617728" coordorigin="0,0" coordsize="4912,505">
          <v:shape style="position:absolute;left:0;top:0;width:4912;height:505" coordorigin="0,0" coordsize="4912,505" path="m4912,0l0,0,0,497,4326,505,4912,0xe" filled="true" fillcolor="#d9d1e8" stroked="false">
            <v:path arrowok="t"/>
            <v:fill type="solid"/>
          </v:shape>
          <v:shape style="position:absolute;left:0;top:0;width:4717;height:505" coordorigin="0,0" coordsize="4717,505" path="m4716,0l0,0,0,504,4322,504,4716,0xe" filled="true" fillcolor="#54318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3.15pt;height:9.950pt;mso-position-horizontal-relative:page;mso-position-vertical-relative:page;z-index:-252616704" coordorigin="0,554" coordsize="4463,199" path="m4321,554l0,554,0,752,4462,752,4321,554xe" filled="true" fillcolor="#d9d1e8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99pt;margin-top:6.37323pt;width:117.95pt;height:19.2pt;mso-position-horizontal-relative:page;mso-position-vertical-relative:page;z-index:-25261568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Industrial 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0.309183pt;width:112.15pt;height:13.5pt;mso-position-horizontal-relative:page;mso-position-vertical-relative:page;z-index:-25261465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4318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48" w:hanging="134"/>
        <w:jc w:val="left"/>
      </w:pPr>
      <w:rPr>
        <w:rFonts w:hint="default" w:ascii="Arial" w:hAnsi="Arial" w:eastAsia="Arial" w:cs="Arial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40" w:hanging="13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55" w:hanging="13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71" w:hanging="13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87" w:hanging="13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403" w:hanging="13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619" w:hanging="13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835" w:hanging="13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051" w:hanging="134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37" w:hanging="181"/>
      </w:pPr>
      <w:rPr>
        <w:rFonts w:hint="default" w:ascii="Arial" w:hAnsi="Arial" w:eastAsia="Arial" w:cs="Arial"/>
        <w:b/>
        <w:bCs/>
        <w:i/>
        <w:w w:val="91"/>
        <w:sz w:val="17"/>
        <w:szCs w:val="17"/>
        <w:lang w:val="en-US" w:eastAsia="en-US" w:bidi="en-US"/>
      </w:rPr>
    </w:lvl>
    <w:lvl w:ilvl="1">
      <w:start w:val="0"/>
      <w:numFmt w:val="bullet"/>
      <w:lvlText w:val="●"/>
      <w:lvlJc w:val="left"/>
      <w:pPr>
        <w:ind w:left="749" w:hanging="156"/>
      </w:pPr>
      <w:rPr>
        <w:rFonts w:hint="default" w:ascii="Arial" w:hAnsi="Arial" w:eastAsia="Arial" w:cs="Arial"/>
        <w:w w:val="110"/>
        <w:sz w:val="16"/>
        <w:szCs w:val="16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07" w:hanging="15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874" w:hanging="15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942" w:hanging="15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009" w:hanging="15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77" w:hanging="15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44" w:hanging="15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211" w:hanging="156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2"/>
      <w:szCs w:val="12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90"/>
      <w:ind w:left="114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123"/>
      <w:ind w:left="250"/>
      <w:outlineLvl w:val="2"/>
    </w:pPr>
    <w:rPr>
      <w:rFonts w:ascii="Arial" w:hAnsi="Arial" w:eastAsia="Arial" w:cs="Arial"/>
      <w:b/>
      <w:bCs/>
      <w:sz w:val="12"/>
      <w:szCs w:val="12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3"/>
      <w:ind w:left="448" w:hanging="15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hyperlink" Target="mailto:V@3.68" TargetMode="External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2019-11-14T10:26:22Z</dcterms:created>
  <dcterms:modified xsi:type="dcterms:W3CDTF">2019-11-14T10:26:22Z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