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Heading1"/>
        <w:spacing w:line="223" w:lineRule="auto" w:before="134"/>
        <w:ind w:left="5414" w:right="621"/>
      </w:pPr>
      <w:r>
        <w:rPr/>
        <w:pict>
          <v:line style="position:absolute;mso-position-horizontal-relative:page;mso-position-vertical-relative:paragraph;z-index:-251658240;mso-wrap-distance-left:0;mso-wrap-distance-right:0" from="56.692902pt,44.117321pt" to="555.306902pt,44.117321pt" stroked="true" strokeweight="3pt" strokecolor="#00447c">
            <v:stroke dashstyle="solid"/>
            <w10:wrap type="topAndBottom"/>
          </v:line>
        </w:pict>
      </w:r>
      <w:r>
        <w:rPr/>
        <w:pict>
          <v:group style="position:absolute;margin-left:56.692917pt;margin-top:52.621288pt;width:242.4pt;height:201.05pt;mso-position-horizontal-relative:page;mso-position-vertical-relative:paragraph;z-index:-251657216;mso-wrap-distance-left:0;mso-wrap-distance-right:0" coordorigin="1134,1052" coordsize="4848,4021">
            <v:shape style="position:absolute;left:1133;top:1052;width:4848;height:3629" type="#_x0000_t75" stroked="false">
              <v:imagedata r:id="rId5" o:title=""/>
            </v:shape>
            <v:shape style="position:absolute;left:3550;top:4748;width:426;height:325" type="#_x0000_t75" stroked="false">
              <v:imagedata r:id="rId6" o:title=""/>
            </v:shape>
            <w10:wrap type="topAndBottom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52.621422pt;width:242.25pt;height:181.45pt;mso-position-horizontal-relative:page;mso-position-vertical-relative:paragraph;z-index:-251656192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45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Provides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Gigabit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Ethernet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Auto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MDI/MDI-X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1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10/100/1000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Mbps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Auto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Negotiation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1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jumbo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frame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transmission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10kbytes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1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Provides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Slim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size,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DIN-rail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IP30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metal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mechanism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0" w:val="left" w:leader="none"/>
                    </w:tabs>
                    <w:spacing w:line="240" w:lineRule="auto" w:before="95" w:after="0"/>
                    <w:ind w:left="339" w:right="0" w:hanging="171"/>
                    <w:jc w:val="left"/>
                  </w:pPr>
                  <w:r>
                    <w:rPr>
                      <w:color w:val="231F20"/>
                      <w:w w:val="90"/>
                      <w:position w:val="1"/>
                    </w:rPr>
                    <w:t>Supports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Redundant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12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~</w:t>
                  </w:r>
                  <w:r>
                    <w:rPr>
                      <w:color w:val="231F20"/>
                      <w:spacing w:val="-16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48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V</w:t>
                  </w:r>
                  <w:r>
                    <w:rPr>
                      <w:color w:val="231F20"/>
                      <w:w w:val="90"/>
                      <w:sz w:val="9"/>
                    </w:rPr>
                    <w:t>DC </w:t>
                  </w:r>
                  <w:r>
                    <w:rPr>
                      <w:color w:val="231F20"/>
                      <w:w w:val="90"/>
                      <w:position w:val="1"/>
                    </w:rPr>
                    <w:t>power</w:t>
                  </w:r>
                  <w:r>
                    <w:rPr>
                      <w:color w:val="231F20"/>
                      <w:spacing w:val="-16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input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and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P-Fail</w:t>
                  </w:r>
                  <w:r>
                    <w:rPr>
                      <w:color w:val="231F20"/>
                      <w:spacing w:val="-17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Relay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720001</wp:posOffset>
            </wp:positionH>
            <wp:positionV relativeFrom="paragraph">
              <wp:posOffset>-771709</wp:posOffset>
            </wp:positionV>
            <wp:extent cx="899998" cy="121199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.244099pt;margin-top:-8.675478pt;width:217.55pt;height:53pt;mso-position-horizontal-relative:page;mso-position-vertical-relative:paragraph;z-index:25166848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Verdana"/>
                      <w:b/>
                      <w:sz w:val="84"/>
                    </w:rPr>
                  </w:pPr>
                  <w:r>
                    <w:rPr>
                      <w:rFonts w:ascii="Verdana"/>
                      <w:b/>
                      <w:color w:val="00447C"/>
                      <w:w w:val="75"/>
                      <w:sz w:val="84"/>
                    </w:rPr>
                    <w:t>EKI-2728/I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85"/>
        </w:rPr>
        <w:t>8-port Gigabit Unmanaged Industrial </w:t>
      </w:r>
      <w:r>
        <w:rPr>
          <w:color w:val="58595B"/>
          <w:w w:val="95"/>
        </w:rPr>
        <w:t>Ethernet Switch</w:t>
      </w:r>
    </w:p>
    <w:p>
      <w:pPr>
        <w:pStyle w:val="BodyText"/>
        <w:spacing w:before="3"/>
        <w:rPr>
          <w:b/>
          <w:sz w:val="6"/>
        </w:rPr>
      </w:pPr>
    </w:p>
    <w:p>
      <w:pPr>
        <w:spacing w:line="316" w:lineRule="exact" w:before="0"/>
        <w:ind w:left="11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47C"/>
          <w:w w:val="90"/>
          <w:sz w:val="28"/>
        </w:rPr>
        <w:t>Introduction</w:t>
      </w:r>
    </w:p>
    <w:p>
      <w:pPr>
        <w:pStyle w:val="BodyText"/>
        <w:spacing w:line="259" w:lineRule="auto" w:before="79"/>
        <w:ind w:left="113" w:right="1129"/>
        <w:jc w:val="both"/>
      </w:pPr>
      <w:r>
        <w:rPr/>
        <w:pict>
          <v:group style="position:absolute;margin-left:245.501907pt;margin-top:-32.238087pt;width:53.45pt;height:13.2pt;mso-position-horizontal-relative:page;mso-position-vertical-relative:paragraph;z-index:251663360" coordorigin="4910,-645" coordsize="1069,264">
            <v:shape style="position:absolute;left:5546;top:-645;width:432;height:264" type="#_x0000_t75" stroked="false">
              <v:imagedata r:id="rId8" o:title=""/>
            </v:shape>
            <v:shape style="position:absolute;left:4910;top:-642;width:572;height:259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2826905</wp:posOffset>
            </wp:positionH>
            <wp:positionV relativeFrom="paragraph">
              <wp:posOffset>-404501</wp:posOffset>
            </wp:positionV>
            <wp:extent cx="90809" cy="157162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2967177</wp:posOffset>
            </wp:positionH>
            <wp:positionV relativeFrom="paragraph">
              <wp:posOffset>-405138</wp:posOffset>
            </wp:positionV>
            <wp:extent cx="86965" cy="157162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3.402206pt;margin-top:-32.212486pt;width:14.45pt;height:13.25pt;mso-position-horizontal-relative:page;mso-position-vertical-relative:paragraph;z-index:251667456" coordorigin="4068,-644" coordsize="289,265">
            <v:shape style="position:absolute;left:4068;top:-645;width:289;height:265" type="#_x0000_t75" stroked="false">
              <v:imagedata r:id="rId12" o:title=""/>
            </v:shape>
            <v:shape style="position:absolute;left:4068;top:-645;width:289;height:265" type="#_x0000_t202" filled="false" stroked="false">
              <v:textbox inset="0,0,0,0">
                <w:txbxContent>
                  <w:p>
                    <w:pPr>
                      <w:spacing w:line="111" w:lineRule="exact" w:before="11"/>
                      <w:ind w:left="27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5" w:lineRule="exact" w:before="0"/>
                      <w:ind w:left="29" w:right="0" w:firstLine="0"/>
                      <w:jc w:val="left"/>
                      <w:rPr>
                        <w:rFonts w:ascii="Trebuchet MS"/>
                        <w:b/>
                        <w:sz w:val="4"/>
                      </w:rPr>
                    </w:pPr>
                    <w:r>
                      <w:rPr>
                        <w:rFonts w:ascii="Trebuchet MS"/>
                        <w:b/>
                        <w:color w:val="77787B"/>
                        <w:w w:val="105"/>
                        <w:sz w:val="4"/>
                      </w:rPr>
                      <w:t>COMPLIANT</w:t>
                    </w:r>
                  </w:p>
                  <w:p>
                    <w:pPr>
                      <w:spacing w:before="13"/>
                      <w:ind w:left="3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2011/65/EU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0"/>
          <w:position w:val="1"/>
        </w:rPr>
        <w:t>The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EKI-2728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supports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Gigabit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Ethernet.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The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power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is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a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+12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~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48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V</w:t>
      </w:r>
      <w:r>
        <w:rPr>
          <w:color w:val="231F20"/>
          <w:w w:val="80"/>
          <w:sz w:val="9"/>
        </w:rPr>
        <w:t>DC</w:t>
      </w:r>
      <w:r>
        <w:rPr>
          <w:color w:val="231F20"/>
          <w:spacing w:val="10"/>
          <w:w w:val="80"/>
          <w:sz w:val="9"/>
        </w:rPr>
        <w:t> </w:t>
      </w:r>
      <w:r>
        <w:rPr>
          <w:color w:val="231F20"/>
          <w:w w:val="80"/>
          <w:position w:val="1"/>
        </w:rPr>
        <w:t>redundant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input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design,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and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is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secured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with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a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double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protection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mechanism:</w:t>
      </w:r>
      <w:r>
        <w:rPr>
          <w:color w:val="231F20"/>
          <w:spacing w:val="-5"/>
          <w:w w:val="80"/>
          <w:position w:val="1"/>
        </w:rPr>
        <w:t> </w:t>
      </w:r>
      <w:r>
        <w:rPr>
          <w:color w:val="231F20"/>
          <w:w w:val="80"/>
          <w:position w:val="1"/>
        </w:rPr>
        <w:t>Power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Polarity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Reverse</w:t>
      </w:r>
      <w:r>
        <w:rPr>
          <w:color w:val="231F20"/>
          <w:spacing w:val="-6"/>
          <w:w w:val="80"/>
          <w:position w:val="1"/>
        </w:rPr>
        <w:t> </w:t>
      </w:r>
      <w:r>
        <w:rPr>
          <w:color w:val="231F20"/>
          <w:w w:val="80"/>
          <w:position w:val="1"/>
        </w:rPr>
        <w:t>Protect </w:t>
      </w:r>
      <w:r>
        <w:rPr>
          <w:color w:val="231F20"/>
          <w:w w:val="80"/>
        </w:rPr>
        <w:t>and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Overload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Current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Fuse.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former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tolerates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reverse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wiring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while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later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secures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system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from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overload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currents.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Each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port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EKI-2728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has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2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LED’s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show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 </w:t>
      </w:r>
      <w:r>
        <w:rPr>
          <w:color w:val="231F20"/>
          <w:w w:val="85"/>
        </w:rPr>
        <w:t>link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status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transmission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speed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collision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status.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also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provides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relay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output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event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alarm.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event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power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failure,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built-in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LED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will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activate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alarm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notify </w:t>
      </w:r>
      <w:r>
        <w:rPr>
          <w:color w:val="231F20"/>
          <w:w w:val="80"/>
        </w:rPr>
        <w:t>administrators.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Engineers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simply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verify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hardware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status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by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checking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LED,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have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troubleshooting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easy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quick.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EKI-2728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comes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compact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metal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housing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that </w:t>
      </w:r>
      <w:r>
        <w:rPr>
          <w:color w:val="231F20"/>
          <w:w w:val="90"/>
        </w:rPr>
        <w:t>rates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IP30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help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against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dusty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industrial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environments.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before="102"/>
        <w:rPr>
          <w:rFonts w:ascii="Verdana"/>
        </w:rPr>
      </w:pPr>
      <w:r>
        <w:rPr>
          <w:rFonts w:ascii="Verdana"/>
          <w:color w:val="00447C"/>
          <w:w w:val="90"/>
        </w:rPr>
        <w:t>Specifications</w:t>
      </w:r>
    </w:p>
    <w:p>
      <w:pPr>
        <w:pStyle w:val="Heading2"/>
        <w:spacing w:before="191"/>
      </w:pPr>
      <w:r>
        <w:rPr>
          <w:color w:val="231F20"/>
          <w:w w:val="95"/>
        </w:rPr>
        <w:t>Communications</w:t>
      </w:r>
    </w:p>
    <w:p>
      <w:pPr>
        <w:pStyle w:val="BodyText"/>
        <w:tabs>
          <w:tab w:pos="1871" w:val="left" w:leader="none"/>
        </w:tabs>
        <w:spacing w:before="58"/>
        <w:ind w:left="113"/>
      </w:pPr>
      <w:r>
        <w:rPr>
          <w:rFonts w:ascii="Wingdings" w:hAnsi="Wingdings"/>
          <w:color w:val="231F20"/>
          <w:w w:val="85"/>
        </w:rPr>
        <w:t></w:t>
      </w:r>
      <w:r>
        <w:rPr>
          <w:rFonts w:ascii="Times New Roman" w:hAnsi="Times New Roman"/>
          <w:color w:val="231F20"/>
          <w:w w:val="85"/>
        </w:rPr>
        <w:t> </w:t>
      </w:r>
      <w:r>
        <w:rPr>
          <w:rFonts w:ascii="Times New Roman" w:hAnsi="Times New Roman"/>
          <w:color w:val="231F20"/>
          <w:spacing w:val="2"/>
          <w:w w:val="85"/>
        </w:rPr>
        <w:t> </w:t>
      </w:r>
      <w:r>
        <w:rPr>
          <w:b/>
          <w:color w:val="231F20"/>
          <w:w w:val="85"/>
        </w:rPr>
        <w:t>Standard</w:t>
        <w:tab/>
      </w:r>
      <w:r>
        <w:rPr>
          <w:color w:val="231F20"/>
          <w:w w:val="85"/>
        </w:rPr>
        <w:t>IEEE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802.3,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802.3u,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802.3x,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802.3ab</w:t>
      </w:r>
    </w:p>
    <w:p>
      <w:pPr>
        <w:pStyle w:val="BodyText"/>
        <w:tabs>
          <w:tab w:pos="1870" w:val="left" w:leader="none"/>
        </w:tabs>
        <w:spacing w:before="35"/>
        <w:ind w:left="113"/>
      </w:pPr>
      <w:r>
        <w:rPr>
          <w:rFonts w:ascii="Wingdings" w:hAnsi="Wingdings"/>
          <w:color w:val="231F20"/>
          <w:w w:val="85"/>
        </w:rPr>
        <w:t></w:t>
      </w:r>
      <w:r>
        <w:rPr>
          <w:rFonts w:ascii="Times New Roman" w:hAnsi="Times New Roman"/>
          <w:color w:val="231F20"/>
          <w:spacing w:val="31"/>
          <w:w w:val="85"/>
        </w:rPr>
        <w:t> </w:t>
      </w:r>
      <w:r>
        <w:rPr>
          <w:b/>
          <w:color w:val="231F20"/>
          <w:w w:val="85"/>
        </w:rPr>
        <w:t>LAN</w:t>
        <w:tab/>
      </w:r>
      <w:r>
        <w:rPr>
          <w:color w:val="231F20"/>
          <w:w w:val="85"/>
        </w:rPr>
        <w:t>10/100/1000Base-T(X)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Transmission</w:t>
      </w:r>
      <w:r>
        <w:rPr>
          <w:b/>
          <w:color w:val="231F20"/>
          <w:spacing w:val="-12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Distance</w:t>
      </w:r>
      <w:r>
        <w:rPr>
          <w:b/>
          <w:color w:val="231F20"/>
          <w:spacing w:val="37"/>
          <w:w w:val="85"/>
          <w:sz w:val="16"/>
        </w:rPr>
        <w:t> </w:t>
      </w:r>
      <w:r>
        <w:rPr>
          <w:color w:val="231F20"/>
          <w:w w:val="85"/>
          <w:sz w:val="16"/>
        </w:rPr>
        <w:t>Up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100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(4-wire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Cat.5e,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Cat.6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RJ45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cable)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Transmission</w:t>
      </w:r>
      <w:r>
        <w:rPr>
          <w:b/>
          <w:color w:val="231F20"/>
          <w:spacing w:val="-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Speed</w:t>
        <w:tab/>
      </w:r>
      <w:r>
        <w:rPr>
          <w:color w:val="231F20"/>
          <w:w w:val="90"/>
          <w:sz w:val="16"/>
        </w:rPr>
        <w:t>Up to 1000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Mbps</w:t>
      </w:r>
    </w:p>
    <w:p>
      <w:pPr>
        <w:pStyle w:val="Heading2"/>
        <w:spacing w:before="158"/>
      </w:pPr>
      <w:r>
        <w:rPr>
          <w:color w:val="231F20"/>
        </w:rPr>
        <w:t>Interface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90"/>
          <w:sz w:val="16"/>
        </w:rPr>
        <w:t>8 x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RJ45</w:t>
      </w:r>
    </w:p>
    <w:p>
      <w:pPr>
        <w:pStyle w:val="BodyText"/>
        <w:spacing w:before="6"/>
        <w:ind w:left="1871"/>
      </w:pPr>
      <w:r>
        <w:rPr>
          <w:color w:val="231F20"/>
          <w:w w:val="85"/>
        </w:rPr>
        <w:t>6-pin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removable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screw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terminal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(power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&amp;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relay)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LED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Indicators</w:t>
        <w:tab/>
      </w:r>
      <w:r>
        <w:rPr>
          <w:color w:val="231F20"/>
          <w:w w:val="90"/>
          <w:sz w:val="16"/>
        </w:rPr>
        <w:t>P1, P2,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P-Fail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10/100/1000T (X): Link/Activity, Duplex/Collision</w:t>
      </w:r>
    </w:p>
    <w:p>
      <w:pPr>
        <w:pStyle w:val="Heading2"/>
      </w:pPr>
      <w:r>
        <w:rPr>
          <w:color w:val="231F20"/>
          <w:w w:val="95"/>
        </w:rPr>
        <w:t>Power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Power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Consumption</w:t>
        <w:tab/>
      </w:r>
      <w:r>
        <w:rPr>
          <w:color w:val="231F20"/>
          <w:w w:val="90"/>
          <w:sz w:val="16"/>
        </w:rPr>
        <w:t>5.8W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4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90"/>
          <w:position w:val="1"/>
          <w:sz w:val="16"/>
        </w:rPr>
        <w:t>12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~</w:t>
      </w:r>
      <w:r>
        <w:rPr>
          <w:color w:val="231F20"/>
          <w:spacing w:val="-1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48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  <w:r>
        <w:rPr>
          <w:color w:val="231F20"/>
          <w:w w:val="90"/>
          <w:position w:val="1"/>
          <w:sz w:val="16"/>
        </w:rPr>
        <w:t>,</w:t>
      </w:r>
      <w:r>
        <w:rPr>
          <w:color w:val="231F20"/>
          <w:spacing w:val="-1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redundant</w:t>
      </w:r>
      <w:r>
        <w:rPr>
          <w:color w:val="231F20"/>
          <w:spacing w:val="-12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dual</w:t>
      </w:r>
      <w:r>
        <w:rPr>
          <w:color w:val="231F20"/>
          <w:spacing w:val="-1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inputs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1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Fault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90"/>
          <w:sz w:val="16"/>
        </w:rPr>
        <w:t>1 Relay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Output</w:t>
      </w:r>
    </w:p>
    <w:p>
      <w:pPr>
        <w:pStyle w:val="Heading2"/>
      </w:pPr>
      <w:r>
        <w:rPr>
          <w:color w:val="231F20"/>
          <w:w w:val="95"/>
        </w:rPr>
        <w:t>Mechanism</w:t>
      </w:r>
    </w:p>
    <w:p>
      <w:pPr>
        <w:spacing w:before="59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1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(W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D)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30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140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95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mm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(1.18"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5.51"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3.74")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85"/>
          <w:sz w:val="16"/>
        </w:rPr>
        <w:t>IP30,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Metal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shell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with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solid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mounting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kits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95"/>
          <w:sz w:val="16"/>
        </w:rPr>
        <w:t>DIN-rail,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Wall</w:t>
      </w:r>
    </w:p>
    <w:p>
      <w:pPr>
        <w:pStyle w:val="Heading2"/>
      </w:pPr>
      <w:r>
        <w:rPr>
          <w:color w:val="231F20"/>
        </w:rPr>
        <w:t>Protection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Reverse</w:t>
        <w:tab/>
      </w:r>
      <w:r>
        <w:rPr>
          <w:color w:val="231F20"/>
          <w:w w:val="95"/>
          <w:sz w:val="16"/>
        </w:rPr>
        <w:t>Present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Overload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current</w:t>
        <w:tab/>
      </w:r>
      <w:r>
        <w:rPr>
          <w:color w:val="231F20"/>
          <w:w w:val="95"/>
          <w:sz w:val="16"/>
        </w:rPr>
        <w:t>Present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Heading2"/>
        <w:spacing w:before="134"/>
        <w:ind w:left="114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 Temperature </w:t>
      </w:r>
      <w:r>
        <w:rPr>
          <w:color w:val="231F20"/>
          <w:w w:val="95"/>
          <w:sz w:val="16"/>
        </w:rPr>
        <w:t>-10 ~ 60°C (14 ~</w:t>
      </w:r>
      <w:r>
        <w:rPr>
          <w:color w:val="231F20"/>
          <w:spacing w:val="-33"/>
          <w:w w:val="95"/>
          <w:sz w:val="16"/>
        </w:rPr>
        <w:t> </w:t>
      </w:r>
      <w:r>
        <w:rPr>
          <w:color w:val="231F20"/>
          <w:w w:val="95"/>
          <w:sz w:val="16"/>
        </w:rPr>
        <w:t>140°F)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-40 ~ 75°C (-40 ~ 167°F) / (I model)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185°F)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80"/>
          <w:sz w:val="16"/>
        </w:rPr>
        <w:t>10 ~ 95%</w:t>
      </w:r>
      <w:r>
        <w:rPr>
          <w:color w:val="231F20"/>
          <w:spacing w:val="13"/>
          <w:w w:val="80"/>
          <w:sz w:val="16"/>
        </w:rPr>
        <w:t> </w:t>
      </w:r>
      <w:r>
        <w:rPr>
          <w:color w:val="231F20"/>
          <w:w w:val="8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80"/>
          <w:sz w:val="16"/>
        </w:rPr>
        <w:t>10 ~ 95%</w:t>
      </w:r>
      <w:r>
        <w:rPr>
          <w:color w:val="231F20"/>
          <w:spacing w:val="13"/>
          <w:w w:val="80"/>
          <w:sz w:val="16"/>
        </w:rPr>
        <w:t> </w:t>
      </w:r>
      <w:r>
        <w:rPr>
          <w:color w:val="231F20"/>
          <w:w w:val="8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MTBF</w:t>
        <w:tab/>
      </w:r>
      <w:r>
        <w:rPr>
          <w:color w:val="231F20"/>
          <w:w w:val="90"/>
          <w:sz w:val="16"/>
        </w:rPr>
        <w:t>TBD</w:t>
      </w:r>
    </w:p>
    <w:p>
      <w:pPr>
        <w:pStyle w:val="Heading2"/>
        <w:ind w:left="114"/>
      </w:pPr>
      <w:r>
        <w:rPr>
          <w:color w:val="231F20"/>
        </w:rPr>
        <w:t>Certifications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Safety</w:t>
        <w:tab/>
      </w:r>
      <w:r>
        <w:rPr>
          <w:color w:val="231F20"/>
          <w:w w:val="90"/>
          <w:sz w:val="16"/>
        </w:rPr>
        <w:t>UL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60950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EMI</w:t>
        <w:tab/>
      </w:r>
      <w:r>
        <w:rPr>
          <w:color w:val="231F20"/>
          <w:w w:val="90"/>
          <w:sz w:val="16"/>
        </w:rPr>
        <w:t>CE, FCC Class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A</w:t>
      </w:r>
    </w:p>
    <w:p>
      <w:pPr>
        <w:tabs>
          <w:tab w:pos="1871" w:val="left" w:leader="none"/>
        </w:tabs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EMS</w:t>
        <w:tab/>
      </w:r>
      <w:r>
        <w:rPr>
          <w:color w:val="231F20"/>
          <w:w w:val="80"/>
          <w:sz w:val="16"/>
        </w:rPr>
        <w:t>EN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61000-4-2</w:t>
      </w:r>
    </w:p>
    <w:p>
      <w:pPr>
        <w:pStyle w:val="BodyText"/>
        <w:spacing w:before="5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61000-4-3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61000-4-4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61000-4-5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61000-4-6</w:t>
      </w:r>
    </w:p>
    <w:p>
      <w:pPr>
        <w:pStyle w:val="BodyText"/>
        <w:spacing w:before="6"/>
        <w:ind w:left="1871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61000-4-8</w:t>
      </w:r>
    </w:p>
    <w:p>
      <w:pPr>
        <w:tabs>
          <w:tab w:pos="1870" w:val="left" w:leader="none"/>
        </w:tabs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Shock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60068-2-27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Freefall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60068-2-32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Vibration</w:t>
        <w:tab/>
      </w:r>
      <w:r>
        <w:rPr>
          <w:color w:val="231F20"/>
          <w:w w:val="95"/>
          <w:sz w:val="16"/>
        </w:rPr>
        <w:t>IEC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60068-2-6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0"/>
          <w:cols w:num="2" w:equalWidth="0">
            <w:col w:w="4684" w:space="444"/>
            <w:col w:w="6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tabs>
          <w:tab w:pos="1775" w:val="left" w:leader="none"/>
          <w:tab w:pos="10086" w:val="left" w:leader="none"/>
        </w:tabs>
        <w:spacing w:before="105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066098pt;width:52.9pt;height:9pt;mso-position-horizontal-relative:page;mso-position-vertical-relative:paragraph;z-index:-251964416" coordorigin="1238,121" coordsize="1058,180" path="m1398,295l1384,266,1373,241,1350,192,1337,162,1337,241,1297,241,1317,192,1337,241,1337,162,1318,121,1238,295,1277,295,1288,266,1345,266,1357,295,1398,295m1512,227l1507,199,1496,183,1492,177,1481,170,1481,227,1478,244,1470,257,1456,265,1437,267,1437,183,1456,186,1470,195,1478,210,1481,227,1481,170,1466,162,1430,156,1405,156,1405,295,1436,295,1468,290,1492,276,1498,267,1507,254,1512,227m1585,263l1533,156,1497,156,1568,299,1585,263m1701,295l1639,151,1621,187,1636,224,1604,224,1593,248,1645,248,1665,295,1701,295m1828,156l1797,156,1797,233,1786,223,1711,154,1711,295,1743,295,1743,223,1828,301,1828,233,1828,156m1951,156l1842,156,1842,183,1880,183,1880,295,1914,295,1914,183,1951,183,1951,156m2046,156l1964,156,1964,295,2046,295,2046,269,1995,269,1995,239,2041,239,2041,212,1995,212,1995,182,2046,182,2046,156m2162,165l2156,160,2146,155,2129,155,2099,161,2075,175,2059,198,2053,226,2059,256,2075,279,2099,292,2129,297,2146,297,2155,292,2162,289,2162,270,2162,256,2156,264,2143,270,2130,270,2112,267,2098,258,2088,244,2084,225,2088,207,2098,193,2113,184,2130,181,2143,181,2156,187,2162,196,2162,181,2162,165m2295,156l2264,156,2264,212,2210,212,2210,156,2179,156,2179,295,2210,295,2210,239,2264,239,2264,295,2295,295,2295,239,2295,212,2295,156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</w:t>
      </w:r>
      <w:r>
        <w:rPr>
          <w:b/>
          <w:color w:val="FFFFFF"/>
          <w:spacing w:val="7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Communication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23"/>
          <w:w w:val="80"/>
          <w:sz w:val="14"/>
        </w:rPr>
        <w:t> </w:t>
      </w:r>
      <w:r>
        <w:rPr>
          <w:color w:val="231F20"/>
          <w:w w:val="80"/>
          <w:sz w:val="14"/>
        </w:rPr>
        <w:t>12-Feb-2018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before="131"/>
        <w:ind w:left="0" w:right="1131"/>
        <w:jc w:val="right"/>
      </w:pPr>
      <w:r>
        <w:rPr/>
        <w:pict>
          <v:line style="position:absolute;mso-position-horizontal-relative:page;mso-position-vertical-relative:paragraph;z-index:-251646976;mso-wrap-distance-left:0;mso-wrap-distance-right:0" from="56.692902pt,29.886551pt" to="555.306902pt,29.886551pt" stroked="true" strokeweight="3pt" strokecolor="#00447c">
            <v:stroke dashstyle="solid"/>
            <w10:wrap type="topAndBottom"/>
          </v:line>
        </w:pict>
      </w:r>
      <w:r>
        <w:rPr/>
        <w:pict>
          <v:shape style="position:absolute;margin-left:137.926605pt;margin-top:290.154999pt;width:10.45pt;height:26.9pt;mso-position-horizontal-relative:page;mso-position-vertical-relative:page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140 [5.5]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926605pt;margin-top:238.796005pt;width:10.45pt;height:28.35pt;mso-position-horizontal-relative:page;mso-position-vertical-relative:page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9.7 [0.38]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041504pt;margin-top:81.521149pt;width:10.45pt;height:26.9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 [0.59]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569504pt;margin-top:94.044151pt;width:10.45pt;height:26.9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15 [0.59]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933502pt;margin-top:72.603149pt;width:16.45pt;height:18.2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59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8.30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[0.33]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413513pt;margin-top:284.679504pt;width:32.8pt;height:61.3pt;mso-position-horizontal-relative:page;mso-position-vertical-relative:page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0" w:right="125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48 [1.89]  47</w:t>
                  </w:r>
                  <w:r>
                    <w:rPr>
                      <w:rFonts w:ascii="Calibri"/>
                      <w:color w:val="231F20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[1.85]</w:t>
                  </w:r>
                </w:p>
                <w:p>
                  <w:pPr>
                    <w:spacing w:before="55"/>
                    <w:ind w:left="0" w:right="104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140</w:t>
                  </w:r>
                  <w:r>
                    <w:rPr>
                      <w:rFonts w:ascii="Calibri"/>
                      <w:color w:val="231F20"/>
                      <w:spacing w:val="-10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[5.51]</w:t>
                  </w:r>
                </w:p>
                <w:p>
                  <w:pPr>
                    <w:spacing w:before="50"/>
                    <w:ind w:left="0" w:right="18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149.70 [5.89]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903687pt;margin-top:69.978149pt;width:10.45pt;height:51.2pt;mso-position-horizontal-relative:page;mso-position-vertical-relative:paragraph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16 [0.63] 7 [0.28]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791504pt;margin-top:311.097504pt;width:20.4pt;height:28.8pt;mso-position-horizontal-relative:page;mso-position-vertical-relative:page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66</w:t>
                  </w:r>
                  <w:r>
                    <w:rPr>
                      <w:rFonts w:ascii="Calibri"/>
                      <w:color w:val="231F20"/>
                      <w:spacing w:val="-11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[2.60]</w:t>
                  </w:r>
                </w:p>
                <w:p>
                  <w:pPr>
                    <w:spacing w:before="28"/>
                    <w:ind w:left="58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74</w:t>
                  </w:r>
                  <w:r>
                    <w:rPr>
                      <w:rFonts w:ascii="Calibri"/>
                      <w:color w:val="231F20"/>
                      <w:spacing w:val="-11"/>
                      <w:sz w:val="14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</w:rPr>
                    <w:t>[2.91]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636597pt;margin-top:290.764008pt;width:10.45pt;height:26.9pt;mso-position-horizontal-relative:page;mso-position-vertical-relative:page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140 [5.5]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85"/>
        </w:rPr>
        <w:t>EKI-2728/I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103"/>
        <w:ind w:left="113" w:right="0" w:firstLine="0"/>
        <w:jc w:val="left"/>
        <w:rPr>
          <w:rFonts w:ascii="Verdana"/>
          <w:b/>
          <w:sz w:val="28"/>
        </w:rPr>
      </w:pPr>
      <w:r>
        <w:rPr/>
        <w:pict>
          <v:group style="position:absolute;margin-left:56.693001pt;margin-top:-332.18399pt;width:498.65pt;height:326pt;mso-position-horizontal-relative:page;mso-position-vertical-relative:paragraph;z-index:251681792" coordorigin="1134,-6644" coordsize="9973,6520">
            <v:shape style="position:absolute;left:1133;top:-6644;width:9973;height:6520" type="#_x0000_t75" stroked="false">
              <v:imagedata r:id="rId13" o:title=""/>
            </v:shape>
            <v:shape style="position:absolute;left:3652;top:-554;width:4955;height:22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Panel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Cut-out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Dimensions: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30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140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95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mm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(1.18"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5.51"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3.74")</w:t>
                    </w:r>
                  </w:p>
                </w:txbxContent>
              </v:textbox>
              <w10:wrap type="none"/>
            </v:shape>
            <v:shape style="position:absolute;left:6557;top:-1806;width:1238;height:368" type="#_x0000_t202" filled="false" stroked="false">
              <v:textbox inset="0,0,0,0">
                <w:txbxContent>
                  <w:p>
                    <w:pPr>
                      <w:spacing w:before="0"/>
                      <w:ind w:left="60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15 [0.59]</w:t>
                    </w:r>
                  </w:p>
                  <w:p>
                    <w:pPr>
                      <w:spacing w:line="168" w:lineRule="exact" w:before="28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15 [0.59] 7.50 [0.30]</w:t>
                    </w:r>
                  </w:p>
                </w:txbxContent>
              </v:textbox>
              <w10:wrap type="none"/>
            </v:shape>
            <v:shape style="position:absolute;left:4667;top:-1642;width:735;height:289" type="#_x0000_t202" filled="false" stroked="false">
              <v:textbox inset="0,0,0,0">
                <w:txbxContent>
                  <w:p>
                    <w:pPr>
                      <w:tabs>
                        <w:tab w:pos="516" w:val="left" w:leader="none"/>
                      </w:tabs>
                      <w:spacing w:line="145" w:lineRule="exact" w:before="0"/>
                      <w:ind w:left="9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16</w:t>
                      <w:tab/>
                      <w:t>7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[0.63] [0.28]</w:t>
                    </w:r>
                  </w:p>
                </w:txbxContent>
              </v:textbox>
              <w10:wrap type="none"/>
            </v:shape>
            <v:shape style="position:absolute;left:8770;top:-4189;width:518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95 [3.74]</w:t>
                    </w:r>
                  </w:p>
                </w:txbxContent>
              </v:textbox>
              <w10:wrap type="none"/>
            </v:shape>
            <v:shape style="position:absolute;left:3921;top:-4277;width:740;height:289" type="#_x0000_t202" filled="false" stroked="false">
              <v:textbox inset="0,0,0,0">
                <w:txbxContent>
                  <w:p>
                    <w:pPr>
                      <w:spacing w:line="168" w:lineRule="auto" w:before="40"/>
                      <w:ind w:left="0" w:right="0" w:firstLine="3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32.45 30 [1.28] [1.18]</w:t>
                    </w:r>
                  </w:p>
                </w:txbxContent>
              </v:textbox>
              <w10:wrap type="none"/>
            </v:shape>
            <v:shape style="position:absolute;left:2102;top:-4172;width:518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30 [1.18]</w:t>
                    </w:r>
                  </w:p>
                </w:txbxContent>
              </v:textbox>
              <w10:wrap type="none"/>
            </v:shape>
            <v:shape style="position:absolute;left:4222;top:-4686;width:604;height:363" type="#_x0000_t202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104 [4.09]</w:t>
                    </w:r>
                  </w:p>
                  <w:p>
                    <w:pPr>
                      <w:spacing w:line="168" w:lineRule="exact" w:before="23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95 [3.74]</w:t>
                    </w:r>
                  </w:p>
                </w:txbxContent>
              </v:textbox>
              <w10:wrap type="none"/>
            </v:shape>
            <v:shape style="position:absolute;left:3754;top:-5070;width:518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18 [0.71]</w:t>
                    </w:r>
                  </w:p>
                </w:txbxContent>
              </v:textbox>
              <w10:wrap type="none"/>
            </v:shape>
            <v:shape style="position:absolute;left:4655;top:-6046;width:715;height:289" type="#_x0000_t202" filled="false" stroked="false">
              <v:textbox inset="0,0,0,0">
                <w:txbxContent>
                  <w:p>
                    <w:pPr>
                      <w:tabs>
                        <w:tab w:pos="496" w:val="left" w:leader="none"/>
                      </w:tabs>
                      <w:spacing w:line="145" w:lineRule="exact" w:before="0"/>
                      <w:ind w:left="9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16</w:t>
                      <w:tab/>
                      <w:t>7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[0.63] [0.28]</w:t>
                    </w:r>
                  </w:p>
                </w:txbxContent>
              </v:textbox>
              <w10:wrap type="none"/>
            </v:shape>
            <v:shape style="position:absolute;left:10005;top:-6343;width:900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 mm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[inch]</w:t>
                    </w:r>
                  </w:p>
                </w:txbxContent>
              </v:textbox>
              <w10:wrap type="none"/>
            </v:shape>
            <v:shape style="position:absolute;left:1388;top:-6476;width:1486;height: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66.1875pt;margin-top:-62.162502pt;width:31.45pt;height:20.9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4" w:right="0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101"/>
                      <w:sz w:val="14"/>
                    </w:rPr>
                    <w:t>7</w:t>
                  </w:r>
                </w:p>
                <w:p>
                  <w:pPr>
                    <w:spacing w:line="145" w:lineRule="exact" w:before="0"/>
                    <w:ind w:left="53" w:right="0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[0.28]</w:t>
                  </w:r>
                </w:p>
                <w:p>
                  <w:pPr>
                    <w:spacing w:line="145" w:lineRule="exact" w:before="9"/>
                    <w:ind w:left="53" w:right="104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16</w:t>
                  </w:r>
                </w:p>
                <w:p>
                  <w:pPr>
                    <w:spacing w:line="145" w:lineRule="exact" w:before="0"/>
                    <w:ind w:left="0" w:right="51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[0.63]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00447C"/>
          <w:w w:val="90"/>
          <w:sz w:val="28"/>
        </w:rPr>
        <w:t>Ordering Information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6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EKI-2728-CE</w:t>
        <w:tab/>
      </w:r>
      <w:r>
        <w:rPr>
          <w:color w:val="231F20"/>
          <w:w w:val="90"/>
          <w:sz w:val="16"/>
        </w:rPr>
        <w:t>8-port Gigabit Unmanaged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Switch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EKI-2728I-CE</w:t>
        <w:tab/>
      </w:r>
      <w:r>
        <w:rPr>
          <w:color w:val="231F20"/>
          <w:w w:val="90"/>
          <w:sz w:val="16"/>
        </w:rPr>
        <w:t>8-port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Gigabit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Unmanaged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Switch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w/wide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temp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4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pgSz w:w="12240" w:h="15840"/>
      <w:pgMar w:top="150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7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6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4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3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32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4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2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0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8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6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34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929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2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6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00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81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21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6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02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39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advantech.com/products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2019-11-13T09:33:39Z</dcterms:created>
  <dcterms:modified xsi:type="dcterms:W3CDTF">2019-11-13T09:33:39Z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